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90DF6" w14:textId="28276386" w:rsidR="00595E62" w:rsidRPr="005B0AE6" w:rsidRDefault="00835D9A" w:rsidP="00595E62">
      <w:pPr>
        <w:rPr>
          <w:rFonts w:ascii="Arial" w:hAnsi="Arial" w:cs="Arial"/>
          <w:b/>
          <w:bCs/>
          <w:sz w:val="28"/>
          <w:szCs w:val="28"/>
        </w:rPr>
      </w:pPr>
      <w:bookmarkStart w:id="0" w:name="_GoBack"/>
      <w:bookmarkEnd w:id="0"/>
      <w:r>
        <w:rPr>
          <w:noProof/>
        </w:rPr>
        <w:drawing>
          <wp:anchor distT="0" distB="0" distL="114300" distR="114300" simplePos="0" relativeHeight="251659264" behindDoc="0" locked="0" layoutInCell="1" allowOverlap="1" wp14:anchorId="7F7F9C76" wp14:editId="6EB861CB">
            <wp:simplePos x="0" y="0"/>
            <wp:positionH relativeFrom="column">
              <wp:posOffset>4261449</wp:posOffset>
            </wp:positionH>
            <wp:positionV relativeFrom="page">
              <wp:posOffset>181383</wp:posOffset>
            </wp:positionV>
            <wp:extent cx="1440815" cy="741680"/>
            <wp:effectExtent l="0" t="0" r="6985" b="1270"/>
            <wp:wrapSquare wrapText="bothSides"/>
            <wp:docPr id="1" name="Picture 1" descr="Official logo of Borough of Dud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logo of Borough of Dudle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815" cy="741680"/>
                    </a:xfrm>
                    <a:prstGeom prst="rect">
                      <a:avLst/>
                    </a:prstGeom>
                    <a:noFill/>
                    <a:ln>
                      <a:noFill/>
                    </a:ln>
                  </pic:spPr>
                </pic:pic>
              </a:graphicData>
            </a:graphic>
          </wp:anchor>
        </w:drawing>
      </w:r>
      <w:r w:rsidR="00595E62" w:rsidRPr="005B0AE6">
        <w:rPr>
          <w:rFonts w:ascii="Arial" w:hAnsi="Arial" w:cs="Arial"/>
          <w:b/>
          <w:bCs/>
          <w:sz w:val="28"/>
          <w:szCs w:val="28"/>
        </w:rPr>
        <w:t xml:space="preserve">Dudley Towns Board </w:t>
      </w:r>
    </w:p>
    <w:tbl>
      <w:tblPr>
        <w:tblStyle w:val="TableGrid"/>
        <w:tblW w:w="0" w:type="auto"/>
        <w:tblLook w:val="04A0" w:firstRow="1" w:lastRow="0" w:firstColumn="1" w:lastColumn="0" w:noHBand="0" w:noVBand="1"/>
      </w:tblPr>
      <w:tblGrid>
        <w:gridCol w:w="3015"/>
        <w:gridCol w:w="5965"/>
      </w:tblGrid>
      <w:tr w:rsidR="00595E62" w:rsidRPr="00161B1A" w14:paraId="14223541" w14:textId="77777777" w:rsidTr="0018113F">
        <w:trPr>
          <w:trHeight w:val="587"/>
        </w:trPr>
        <w:tc>
          <w:tcPr>
            <w:tcW w:w="3096" w:type="dxa"/>
            <w:tcBorders>
              <w:top w:val="single" w:sz="18" w:space="0" w:color="auto"/>
              <w:left w:val="single" w:sz="18" w:space="0" w:color="auto"/>
              <w:right w:val="single" w:sz="18" w:space="0" w:color="auto"/>
            </w:tcBorders>
            <w:vAlign w:val="center"/>
          </w:tcPr>
          <w:p w14:paraId="4BB82D9C" w14:textId="77777777" w:rsidR="00595E62" w:rsidRDefault="00595E62" w:rsidP="0018113F">
            <w:pPr>
              <w:rPr>
                <w:rFonts w:ascii="Arial" w:hAnsi="Arial" w:cs="Arial"/>
                <w:b/>
                <w:sz w:val="28"/>
                <w:szCs w:val="28"/>
              </w:rPr>
            </w:pPr>
            <w:r w:rsidRPr="00375DB0">
              <w:rPr>
                <w:rFonts w:ascii="Arial" w:hAnsi="Arial" w:cs="Arial"/>
                <w:b/>
                <w:sz w:val="28"/>
                <w:szCs w:val="28"/>
              </w:rPr>
              <w:t>DATE</w:t>
            </w:r>
            <w:r>
              <w:rPr>
                <w:rFonts w:ascii="Arial" w:hAnsi="Arial" w:cs="Arial"/>
                <w:b/>
                <w:sz w:val="28"/>
                <w:szCs w:val="28"/>
              </w:rPr>
              <w:t xml:space="preserve"> OF MEETING</w:t>
            </w:r>
            <w:r w:rsidRPr="00375DB0">
              <w:rPr>
                <w:rFonts w:ascii="Arial" w:hAnsi="Arial" w:cs="Arial"/>
                <w:b/>
                <w:sz w:val="28"/>
                <w:szCs w:val="28"/>
              </w:rPr>
              <w:t>:</w:t>
            </w:r>
            <w:r w:rsidRPr="00375DB0">
              <w:rPr>
                <w:rFonts w:ascii="Arial" w:hAnsi="Arial" w:cs="Arial"/>
                <w:sz w:val="28"/>
                <w:szCs w:val="28"/>
              </w:rPr>
              <w:t xml:space="preserve">  </w:t>
            </w:r>
          </w:p>
        </w:tc>
        <w:tc>
          <w:tcPr>
            <w:tcW w:w="6333" w:type="dxa"/>
            <w:tcBorders>
              <w:top w:val="single" w:sz="18" w:space="0" w:color="auto"/>
              <w:left w:val="single" w:sz="18" w:space="0" w:color="auto"/>
              <w:right w:val="single" w:sz="18" w:space="0" w:color="auto"/>
            </w:tcBorders>
            <w:vAlign w:val="center"/>
          </w:tcPr>
          <w:p w14:paraId="56584A2B" w14:textId="5226BA49" w:rsidR="00595E62" w:rsidRPr="0018113F" w:rsidRDefault="000948F0" w:rsidP="0018113F">
            <w:pPr>
              <w:rPr>
                <w:rFonts w:ascii="Arial" w:hAnsi="Arial" w:cs="Arial"/>
                <w:sz w:val="24"/>
                <w:szCs w:val="28"/>
              </w:rPr>
            </w:pPr>
            <w:sdt>
              <w:sdtPr>
                <w:rPr>
                  <w:rFonts w:ascii="Arial" w:hAnsi="Arial" w:cs="Arial"/>
                  <w:sz w:val="24"/>
                  <w:szCs w:val="28"/>
                </w:rPr>
                <w:id w:val="1871265041"/>
                <w:placeholder>
                  <w:docPart w:val="2AED9E2E100340E69F626F17E4E8BEE7"/>
                </w:placeholder>
                <w:date w:fullDate="2021-01-15T00:00:00Z">
                  <w:dateFormat w:val="dddd, dd MMMM yyyy"/>
                  <w:lid w:val="en-GB"/>
                  <w:storeMappedDataAs w:val="dateTime"/>
                  <w:calendar w:val="gregorian"/>
                </w:date>
              </w:sdtPr>
              <w:sdtEndPr/>
              <w:sdtContent>
                <w:r w:rsidR="00595E62">
                  <w:rPr>
                    <w:rFonts w:ascii="Arial" w:hAnsi="Arial" w:cs="Arial"/>
                    <w:sz w:val="24"/>
                    <w:szCs w:val="28"/>
                  </w:rPr>
                  <w:t>Friday, 15 January 2021</w:t>
                </w:r>
              </w:sdtContent>
            </w:sdt>
          </w:p>
        </w:tc>
      </w:tr>
      <w:tr w:rsidR="00595E62" w14:paraId="459EE411" w14:textId="77777777" w:rsidTr="0018113F">
        <w:trPr>
          <w:trHeight w:val="666"/>
        </w:trPr>
        <w:tc>
          <w:tcPr>
            <w:tcW w:w="3096" w:type="dxa"/>
            <w:tcBorders>
              <w:left w:val="single" w:sz="18" w:space="0" w:color="auto"/>
              <w:right w:val="single" w:sz="18" w:space="0" w:color="auto"/>
            </w:tcBorders>
            <w:vAlign w:val="center"/>
          </w:tcPr>
          <w:p w14:paraId="7F61CC16" w14:textId="77777777" w:rsidR="00595E62" w:rsidRDefault="00595E62" w:rsidP="0018113F">
            <w:pPr>
              <w:rPr>
                <w:rFonts w:ascii="Arial" w:hAnsi="Arial" w:cs="Arial"/>
                <w:b/>
                <w:sz w:val="28"/>
                <w:szCs w:val="28"/>
              </w:rPr>
            </w:pPr>
            <w:r w:rsidRPr="00375DB0">
              <w:rPr>
                <w:rFonts w:ascii="Arial" w:hAnsi="Arial" w:cs="Arial"/>
                <w:b/>
                <w:sz w:val="28"/>
                <w:szCs w:val="28"/>
              </w:rPr>
              <w:t>AGENDA ITEM</w:t>
            </w:r>
            <w:r w:rsidRPr="00375DB0">
              <w:rPr>
                <w:rFonts w:ascii="Arial" w:hAnsi="Arial" w:cs="Arial"/>
                <w:sz w:val="28"/>
                <w:szCs w:val="28"/>
              </w:rPr>
              <w:t xml:space="preserve">:  </w:t>
            </w:r>
          </w:p>
        </w:tc>
        <w:tc>
          <w:tcPr>
            <w:tcW w:w="6333" w:type="dxa"/>
            <w:tcBorders>
              <w:left w:val="single" w:sz="18" w:space="0" w:color="auto"/>
              <w:right w:val="single" w:sz="18" w:space="0" w:color="auto"/>
            </w:tcBorders>
            <w:vAlign w:val="center"/>
          </w:tcPr>
          <w:p w14:paraId="65DF6126" w14:textId="77777777" w:rsidR="00595E62" w:rsidRDefault="000948F0" w:rsidP="0018113F">
            <w:pPr>
              <w:rPr>
                <w:rFonts w:ascii="Arial" w:hAnsi="Arial" w:cs="Arial"/>
                <w:b/>
                <w:sz w:val="28"/>
                <w:szCs w:val="28"/>
              </w:rPr>
            </w:pPr>
            <w:sdt>
              <w:sdtPr>
                <w:rPr>
                  <w:rFonts w:ascii="Arial" w:hAnsi="Arial" w:cs="Arial"/>
                  <w:sz w:val="28"/>
                  <w:szCs w:val="28"/>
                </w:rPr>
                <w:id w:val="-179894872"/>
                <w:placeholder>
                  <w:docPart w:val="3BCA2D42CB2F42B98190CB13C199B5BB"/>
                </w:placeholder>
              </w:sdtPr>
              <w:sdtEndPr/>
              <w:sdtContent>
                <w:sdt>
                  <w:sdtPr>
                    <w:rPr>
                      <w:rFonts w:ascii="Arial" w:hAnsi="Arial" w:cs="Arial"/>
                      <w:sz w:val="28"/>
                      <w:szCs w:val="28"/>
                    </w:rPr>
                    <w:id w:val="1038011565"/>
                    <w:placeholder>
                      <w:docPart w:val="3BCA2D42CB2F42B98190CB13C199B5BB"/>
                    </w:placeholder>
                    <w15:appearance w15:val="hidden"/>
                  </w:sdtPr>
                  <w:sdtEndPr/>
                  <w:sdtContent>
                    <w:r w:rsidR="00595E62">
                      <w:rPr>
                        <w:rFonts w:ascii="Arial" w:hAnsi="Arial" w:cs="Arial"/>
                        <w:sz w:val="28"/>
                        <w:szCs w:val="28"/>
                      </w:rPr>
                      <w:t>5</w:t>
                    </w:r>
                  </w:sdtContent>
                </w:sdt>
              </w:sdtContent>
            </w:sdt>
          </w:p>
        </w:tc>
      </w:tr>
      <w:tr w:rsidR="00595E62" w14:paraId="32C74954" w14:textId="77777777" w:rsidTr="0018113F">
        <w:trPr>
          <w:trHeight w:val="692"/>
        </w:trPr>
        <w:tc>
          <w:tcPr>
            <w:tcW w:w="3096" w:type="dxa"/>
            <w:tcBorders>
              <w:left w:val="single" w:sz="18" w:space="0" w:color="auto"/>
              <w:right w:val="single" w:sz="18" w:space="0" w:color="auto"/>
            </w:tcBorders>
            <w:vAlign w:val="center"/>
          </w:tcPr>
          <w:p w14:paraId="7BA04447" w14:textId="77777777" w:rsidR="00595E62" w:rsidRDefault="00595E62" w:rsidP="0018113F">
            <w:pPr>
              <w:rPr>
                <w:rFonts w:ascii="Arial" w:hAnsi="Arial" w:cs="Arial"/>
                <w:b/>
                <w:sz w:val="28"/>
                <w:szCs w:val="28"/>
              </w:rPr>
            </w:pPr>
            <w:r w:rsidRPr="00375DB0">
              <w:rPr>
                <w:rFonts w:ascii="Arial" w:hAnsi="Arial" w:cs="Arial"/>
                <w:b/>
                <w:sz w:val="28"/>
                <w:szCs w:val="28"/>
              </w:rPr>
              <w:t>TITLE</w:t>
            </w:r>
            <w:r w:rsidRPr="00375DB0">
              <w:rPr>
                <w:rFonts w:ascii="Arial" w:hAnsi="Arial" w:cs="Arial"/>
                <w:sz w:val="28"/>
                <w:szCs w:val="28"/>
              </w:rPr>
              <w:t>:</w:t>
            </w:r>
          </w:p>
        </w:tc>
        <w:tc>
          <w:tcPr>
            <w:tcW w:w="6333" w:type="dxa"/>
            <w:tcBorders>
              <w:left w:val="single" w:sz="18" w:space="0" w:color="auto"/>
              <w:bottom w:val="single" w:sz="4" w:space="0" w:color="auto"/>
              <w:right w:val="single" w:sz="18" w:space="0" w:color="auto"/>
            </w:tcBorders>
            <w:vAlign w:val="center"/>
          </w:tcPr>
          <w:p w14:paraId="1221B91D" w14:textId="77777777" w:rsidR="00595E62" w:rsidRDefault="00595E62" w:rsidP="0018113F">
            <w:pPr>
              <w:rPr>
                <w:rFonts w:ascii="Arial" w:hAnsi="Arial" w:cs="Arial"/>
                <w:b/>
                <w:sz w:val="28"/>
                <w:szCs w:val="28"/>
              </w:rPr>
            </w:pPr>
            <w:r>
              <w:rPr>
                <w:rFonts w:ascii="Arial" w:hAnsi="Arial" w:cs="Arial"/>
                <w:b/>
                <w:sz w:val="28"/>
                <w:szCs w:val="28"/>
              </w:rPr>
              <w:t>TiP Submission</w:t>
            </w:r>
          </w:p>
        </w:tc>
      </w:tr>
      <w:tr w:rsidR="00595E62" w14:paraId="266B9F2B" w14:textId="77777777" w:rsidTr="0018113F">
        <w:trPr>
          <w:trHeight w:val="667"/>
        </w:trPr>
        <w:tc>
          <w:tcPr>
            <w:tcW w:w="3096" w:type="dxa"/>
            <w:tcBorders>
              <w:left w:val="single" w:sz="18" w:space="0" w:color="auto"/>
              <w:bottom w:val="single" w:sz="18" w:space="0" w:color="auto"/>
              <w:right w:val="single" w:sz="18" w:space="0" w:color="auto"/>
            </w:tcBorders>
            <w:vAlign w:val="center"/>
          </w:tcPr>
          <w:p w14:paraId="2254F369" w14:textId="77777777" w:rsidR="00595E62" w:rsidRDefault="00595E62" w:rsidP="0018113F">
            <w:pPr>
              <w:rPr>
                <w:rFonts w:ascii="Arial" w:hAnsi="Arial" w:cs="Arial"/>
                <w:b/>
                <w:sz w:val="28"/>
                <w:szCs w:val="28"/>
              </w:rPr>
            </w:pPr>
            <w:r w:rsidRPr="00375DB0">
              <w:rPr>
                <w:rFonts w:ascii="Arial" w:hAnsi="Arial" w:cs="Arial"/>
                <w:b/>
                <w:sz w:val="28"/>
                <w:szCs w:val="28"/>
              </w:rPr>
              <w:t>ORIGINATOR:</w:t>
            </w:r>
            <w:r w:rsidRPr="00375DB0">
              <w:rPr>
                <w:rFonts w:ascii="Arial" w:hAnsi="Arial" w:cs="Arial"/>
                <w:sz w:val="28"/>
                <w:szCs w:val="28"/>
              </w:rPr>
              <w:t xml:space="preserve">  </w:t>
            </w:r>
          </w:p>
        </w:tc>
        <w:tc>
          <w:tcPr>
            <w:tcW w:w="6333" w:type="dxa"/>
            <w:tcBorders>
              <w:left w:val="single" w:sz="18" w:space="0" w:color="auto"/>
              <w:bottom w:val="single" w:sz="18" w:space="0" w:color="auto"/>
              <w:right w:val="single" w:sz="18" w:space="0" w:color="auto"/>
            </w:tcBorders>
            <w:vAlign w:val="center"/>
          </w:tcPr>
          <w:p w14:paraId="300AB918" w14:textId="77777777" w:rsidR="00595E62" w:rsidRDefault="000948F0" w:rsidP="0018113F">
            <w:pPr>
              <w:rPr>
                <w:rFonts w:ascii="Arial" w:hAnsi="Arial" w:cs="Arial"/>
                <w:b/>
                <w:sz w:val="28"/>
                <w:szCs w:val="28"/>
              </w:rPr>
            </w:pPr>
            <w:sdt>
              <w:sdtPr>
                <w:rPr>
                  <w:rFonts w:ascii="Arial" w:hAnsi="Arial" w:cs="Arial"/>
                  <w:sz w:val="24"/>
                  <w:szCs w:val="28"/>
                </w:rPr>
                <w:alias w:val="Choose originator name"/>
                <w:tag w:val="Choose originator name"/>
                <w:id w:val="-498656188"/>
                <w:placeholder>
                  <w:docPart w:val="57D84550DDF34BAA94C538408FD9E4A9"/>
                </w:placeholder>
                <w:dropDownList>
                  <w:listItem w:displayText="Choose originator name" w:value="Choose originator name"/>
                  <w:listItem w:displayText="Andrew Lovett" w:value="Andrew Lovett"/>
                  <w:listItem w:displayText="Andy Comyn" w:value="Andy Comyn"/>
                  <w:listItem w:displayText="Bill Kirk" w:value="Bill Kirk"/>
                  <w:listItem w:displayText="Helen Martin" w:value="Helen Martin"/>
                  <w:listItem w:displayText="Lowell Williams" w:value="Lowell Williams"/>
                  <w:listItem w:displayText="Neil Thomas" w:value="Neil Thomas"/>
                  <w:listItem w:displayText="Vicky Smith" w:value="Vicky Smith"/>
                </w:dropDownList>
              </w:sdtPr>
              <w:sdtEndPr/>
              <w:sdtContent>
                <w:r w:rsidR="00595E62">
                  <w:rPr>
                    <w:rFonts w:ascii="Arial" w:hAnsi="Arial" w:cs="Arial"/>
                    <w:sz w:val="24"/>
                    <w:szCs w:val="28"/>
                  </w:rPr>
                  <w:t>Vicky Smith</w:t>
                </w:r>
              </w:sdtContent>
            </w:sdt>
          </w:p>
        </w:tc>
      </w:tr>
    </w:tbl>
    <w:p w14:paraId="22D8F28D" w14:textId="028A2CC8" w:rsidR="00595E62" w:rsidRPr="00595E62" w:rsidRDefault="00595E62" w:rsidP="00595E62">
      <w:pPr>
        <w:spacing w:before="240"/>
        <w:rPr>
          <w:rFonts w:ascii="Arial" w:hAnsi="Arial" w:cs="Arial"/>
          <w:b/>
          <w:bCs/>
          <w:sz w:val="24"/>
          <w:szCs w:val="24"/>
        </w:rPr>
      </w:pPr>
      <w:r w:rsidRPr="00595E62">
        <w:rPr>
          <w:rFonts w:ascii="Arial" w:hAnsi="Arial" w:cs="Arial"/>
          <w:b/>
          <w:bCs/>
          <w:sz w:val="24"/>
          <w:szCs w:val="24"/>
        </w:rPr>
        <w:t xml:space="preserve">Purpose of the Report: </w:t>
      </w:r>
    </w:p>
    <w:p w14:paraId="6FD8704F" w14:textId="533CAAB7" w:rsidR="00595E62" w:rsidRPr="00595E62" w:rsidRDefault="00595E62" w:rsidP="00B62A5A">
      <w:pPr>
        <w:pStyle w:val="ListParagraph"/>
        <w:numPr>
          <w:ilvl w:val="0"/>
          <w:numId w:val="2"/>
        </w:numPr>
        <w:ind w:left="714" w:hanging="357"/>
        <w:contextualSpacing w:val="0"/>
        <w:jc w:val="both"/>
        <w:rPr>
          <w:rFonts w:ascii="Arial" w:hAnsi="Arial" w:cs="Arial"/>
          <w:b/>
          <w:sz w:val="24"/>
          <w:szCs w:val="24"/>
        </w:rPr>
      </w:pPr>
      <w:r w:rsidRPr="00595E62">
        <w:rPr>
          <w:rFonts w:ascii="Arial" w:hAnsi="Arial" w:cs="Arial"/>
          <w:sz w:val="24"/>
          <w:szCs w:val="24"/>
        </w:rPr>
        <w:t>Report on the comments received to the draft Town Investment Plan circulated in late December and how incorporated into the final draft</w:t>
      </w:r>
    </w:p>
    <w:p w14:paraId="5D5980E8" w14:textId="0D50A19E" w:rsidR="00595E62" w:rsidRPr="00595E62" w:rsidRDefault="00595E62" w:rsidP="00B62A5A">
      <w:pPr>
        <w:pStyle w:val="ListParagraph"/>
        <w:numPr>
          <w:ilvl w:val="0"/>
          <w:numId w:val="2"/>
        </w:numPr>
        <w:ind w:left="714" w:hanging="357"/>
        <w:contextualSpacing w:val="0"/>
        <w:jc w:val="both"/>
        <w:rPr>
          <w:rFonts w:ascii="Arial" w:hAnsi="Arial" w:cs="Arial"/>
          <w:b/>
          <w:sz w:val="24"/>
          <w:szCs w:val="24"/>
        </w:rPr>
      </w:pPr>
      <w:r w:rsidRPr="00595E62">
        <w:rPr>
          <w:rFonts w:ascii="Arial" w:hAnsi="Arial" w:cs="Arial"/>
          <w:bCs/>
          <w:sz w:val="24"/>
          <w:szCs w:val="24"/>
        </w:rPr>
        <w:t>Summary of Check and Challenge session held on Monday 11 January with the Town’s Hub support team to the draft Town Investment Plan</w:t>
      </w:r>
    </w:p>
    <w:p w14:paraId="6954DB79" w14:textId="7FE6A395" w:rsidR="00595E62" w:rsidRDefault="00595E62" w:rsidP="00595E62">
      <w:pPr>
        <w:rPr>
          <w:rFonts w:ascii="Arial" w:hAnsi="Arial" w:cs="Arial"/>
          <w:b/>
          <w:sz w:val="24"/>
          <w:szCs w:val="24"/>
        </w:rPr>
      </w:pPr>
      <w:r w:rsidRPr="00595E62">
        <w:rPr>
          <w:rFonts w:ascii="Arial" w:hAnsi="Arial" w:cs="Arial"/>
          <w:b/>
          <w:sz w:val="24"/>
          <w:szCs w:val="24"/>
        </w:rPr>
        <w:t>Information</w:t>
      </w:r>
      <w:r w:rsidR="00F3215E">
        <w:rPr>
          <w:rFonts w:ascii="Arial" w:hAnsi="Arial" w:cs="Arial"/>
          <w:b/>
          <w:sz w:val="24"/>
          <w:szCs w:val="24"/>
        </w:rPr>
        <w:t>:</w:t>
      </w:r>
    </w:p>
    <w:p w14:paraId="4F5646AE" w14:textId="2E4775A3" w:rsidR="00595E62" w:rsidRPr="00595E62" w:rsidRDefault="00595E62" w:rsidP="00595E62">
      <w:pPr>
        <w:rPr>
          <w:rFonts w:ascii="Arial" w:hAnsi="Arial" w:cs="Arial"/>
          <w:b/>
          <w:sz w:val="24"/>
          <w:szCs w:val="24"/>
        </w:rPr>
      </w:pPr>
      <w:r>
        <w:rPr>
          <w:rFonts w:ascii="Arial" w:hAnsi="Arial" w:cs="Arial"/>
          <w:b/>
          <w:sz w:val="24"/>
          <w:szCs w:val="24"/>
        </w:rPr>
        <w:t xml:space="preserve">Comments received from the Towns Board </w:t>
      </w:r>
    </w:p>
    <w:p w14:paraId="27AA653B" w14:textId="675155FF" w:rsidR="00595E62" w:rsidRPr="00595E62" w:rsidRDefault="00C009FF" w:rsidP="0045277C">
      <w:pPr>
        <w:pStyle w:val="ListParagraph"/>
        <w:numPr>
          <w:ilvl w:val="1"/>
          <w:numId w:val="4"/>
        </w:numPr>
        <w:jc w:val="both"/>
        <w:rPr>
          <w:rFonts w:ascii="Arial" w:hAnsi="Arial" w:cs="Arial"/>
          <w:bCs/>
          <w:sz w:val="24"/>
          <w:szCs w:val="24"/>
        </w:rPr>
      </w:pPr>
      <w:r>
        <w:rPr>
          <w:rFonts w:ascii="Arial" w:hAnsi="Arial" w:cs="Arial"/>
          <w:bCs/>
          <w:sz w:val="24"/>
          <w:szCs w:val="24"/>
        </w:rPr>
        <w:t>A working draft of the Town Investment Plan was circulated to members of the board on Monday 21</w:t>
      </w:r>
      <w:r w:rsidRPr="00C009FF">
        <w:rPr>
          <w:rFonts w:ascii="Arial" w:hAnsi="Arial" w:cs="Arial"/>
          <w:bCs/>
          <w:sz w:val="24"/>
          <w:szCs w:val="24"/>
          <w:vertAlign w:val="superscript"/>
        </w:rPr>
        <w:t>st</w:t>
      </w:r>
      <w:r>
        <w:rPr>
          <w:rFonts w:ascii="Arial" w:hAnsi="Arial" w:cs="Arial"/>
          <w:bCs/>
          <w:sz w:val="24"/>
          <w:szCs w:val="24"/>
        </w:rPr>
        <w:t xml:space="preserve"> December</w:t>
      </w:r>
      <w:r w:rsidR="00062478">
        <w:rPr>
          <w:rFonts w:ascii="Arial" w:hAnsi="Arial" w:cs="Arial"/>
          <w:bCs/>
          <w:sz w:val="24"/>
          <w:szCs w:val="24"/>
        </w:rPr>
        <w:t>, with a series of questions regarding the broad content and a request for comments to be returned by 30</w:t>
      </w:r>
      <w:r w:rsidR="00062478" w:rsidRPr="00062478">
        <w:rPr>
          <w:rFonts w:ascii="Arial" w:hAnsi="Arial" w:cs="Arial"/>
          <w:bCs/>
          <w:sz w:val="24"/>
          <w:szCs w:val="24"/>
          <w:vertAlign w:val="superscript"/>
        </w:rPr>
        <w:t>th</w:t>
      </w:r>
      <w:r w:rsidR="00062478">
        <w:rPr>
          <w:rFonts w:ascii="Arial" w:hAnsi="Arial" w:cs="Arial"/>
          <w:bCs/>
          <w:sz w:val="24"/>
          <w:szCs w:val="24"/>
        </w:rPr>
        <w:t xml:space="preserve"> December 2021</w:t>
      </w:r>
      <w:r w:rsidR="00B62A5A">
        <w:rPr>
          <w:rFonts w:ascii="Arial" w:hAnsi="Arial" w:cs="Arial"/>
          <w:bCs/>
          <w:sz w:val="24"/>
          <w:szCs w:val="24"/>
        </w:rPr>
        <w:t>.</w:t>
      </w:r>
    </w:p>
    <w:p w14:paraId="6AA30A31" w14:textId="77777777" w:rsidR="00F3215E" w:rsidRDefault="00F3215E" w:rsidP="0045277C">
      <w:pPr>
        <w:pStyle w:val="ListParagraph"/>
        <w:jc w:val="both"/>
        <w:rPr>
          <w:rFonts w:ascii="Arial" w:hAnsi="Arial" w:cs="Arial"/>
          <w:bCs/>
          <w:sz w:val="24"/>
          <w:szCs w:val="24"/>
        </w:rPr>
      </w:pPr>
    </w:p>
    <w:p w14:paraId="36AFCDBE" w14:textId="20C0374E" w:rsidR="00595DB9" w:rsidRDefault="00062478" w:rsidP="00B740F3">
      <w:pPr>
        <w:pStyle w:val="ListParagraph"/>
        <w:numPr>
          <w:ilvl w:val="1"/>
          <w:numId w:val="4"/>
        </w:numPr>
        <w:jc w:val="both"/>
        <w:rPr>
          <w:rFonts w:ascii="Arial" w:hAnsi="Arial" w:cs="Arial"/>
          <w:bCs/>
          <w:sz w:val="24"/>
          <w:szCs w:val="24"/>
        </w:rPr>
      </w:pPr>
      <w:r w:rsidRPr="0015021D">
        <w:rPr>
          <w:rFonts w:ascii="Arial" w:hAnsi="Arial" w:cs="Arial"/>
          <w:bCs/>
          <w:sz w:val="24"/>
          <w:szCs w:val="24"/>
        </w:rPr>
        <w:t xml:space="preserve">Comments were received from the </w:t>
      </w:r>
      <w:r w:rsidR="00377C1C" w:rsidRPr="0015021D">
        <w:rPr>
          <w:rFonts w:ascii="Arial" w:hAnsi="Arial" w:cs="Arial"/>
          <w:bCs/>
          <w:sz w:val="24"/>
          <w:szCs w:val="24"/>
        </w:rPr>
        <w:t xml:space="preserve">DMBC internal working group; the </w:t>
      </w:r>
      <w:r w:rsidRPr="0015021D">
        <w:rPr>
          <w:rFonts w:ascii="Arial" w:hAnsi="Arial" w:cs="Arial"/>
          <w:bCs/>
          <w:sz w:val="24"/>
          <w:szCs w:val="24"/>
        </w:rPr>
        <w:t>College</w:t>
      </w:r>
      <w:r w:rsidR="00377C1C" w:rsidRPr="0015021D">
        <w:rPr>
          <w:rFonts w:ascii="Arial" w:hAnsi="Arial" w:cs="Arial"/>
          <w:bCs/>
          <w:sz w:val="24"/>
          <w:szCs w:val="24"/>
        </w:rPr>
        <w:t xml:space="preserve">; New Heritage Regeneration; and </w:t>
      </w:r>
      <w:r w:rsidR="0015021D" w:rsidRPr="0015021D">
        <w:rPr>
          <w:rFonts w:ascii="Arial" w:hAnsi="Arial" w:cs="Arial"/>
          <w:bCs/>
          <w:sz w:val="24"/>
          <w:szCs w:val="24"/>
        </w:rPr>
        <w:t xml:space="preserve">Rev </w:t>
      </w:r>
      <w:r w:rsidR="00595DB9" w:rsidRPr="0015021D">
        <w:rPr>
          <w:rFonts w:ascii="Arial" w:hAnsi="Arial" w:cs="Arial"/>
          <w:bCs/>
          <w:sz w:val="24"/>
          <w:szCs w:val="24"/>
        </w:rPr>
        <w:t>Hugh Burton</w:t>
      </w:r>
    </w:p>
    <w:p w14:paraId="3D4B2030" w14:textId="77777777" w:rsidR="0015021D" w:rsidRPr="0015021D" w:rsidRDefault="0015021D" w:rsidP="0015021D">
      <w:pPr>
        <w:pStyle w:val="ListParagraph"/>
        <w:rPr>
          <w:rFonts w:ascii="Arial" w:hAnsi="Arial" w:cs="Arial"/>
          <w:bCs/>
          <w:sz w:val="24"/>
          <w:szCs w:val="24"/>
        </w:rPr>
      </w:pPr>
    </w:p>
    <w:p w14:paraId="0916731F" w14:textId="77777777" w:rsidR="0015021D" w:rsidRPr="0015021D" w:rsidRDefault="0015021D" w:rsidP="0015021D">
      <w:pPr>
        <w:pStyle w:val="ListParagraph"/>
        <w:jc w:val="both"/>
        <w:rPr>
          <w:rFonts w:ascii="Arial" w:hAnsi="Arial" w:cs="Arial"/>
          <w:bCs/>
          <w:sz w:val="24"/>
          <w:szCs w:val="24"/>
        </w:rPr>
      </w:pPr>
    </w:p>
    <w:p w14:paraId="36DB855B" w14:textId="5FBE6D21" w:rsidR="003C0D0A" w:rsidRDefault="00595DB9" w:rsidP="0045277C">
      <w:pPr>
        <w:pStyle w:val="ListParagraph"/>
        <w:numPr>
          <w:ilvl w:val="1"/>
          <w:numId w:val="4"/>
        </w:numPr>
        <w:jc w:val="both"/>
        <w:rPr>
          <w:rFonts w:ascii="Arial" w:hAnsi="Arial" w:cs="Arial"/>
          <w:bCs/>
          <w:sz w:val="24"/>
          <w:szCs w:val="24"/>
        </w:rPr>
      </w:pPr>
      <w:r>
        <w:rPr>
          <w:rFonts w:ascii="Arial" w:hAnsi="Arial" w:cs="Arial"/>
          <w:bCs/>
          <w:sz w:val="24"/>
          <w:szCs w:val="24"/>
        </w:rPr>
        <w:t>The</w:t>
      </w:r>
      <w:r w:rsidR="007B3E2D">
        <w:rPr>
          <w:rFonts w:ascii="Arial" w:hAnsi="Arial" w:cs="Arial"/>
          <w:bCs/>
          <w:sz w:val="24"/>
          <w:szCs w:val="24"/>
        </w:rPr>
        <w:t xml:space="preserve"> comments received </w:t>
      </w:r>
      <w:r w:rsidR="00A54D63">
        <w:rPr>
          <w:rFonts w:ascii="Arial" w:hAnsi="Arial" w:cs="Arial"/>
          <w:bCs/>
          <w:sz w:val="24"/>
          <w:szCs w:val="24"/>
        </w:rPr>
        <w:t>cover</w:t>
      </w:r>
      <w:r w:rsidR="004252D9">
        <w:rPr>
          <w:rFonts w:ascii="Arial" w:hAnsi="Arial" w:cs="Arial"/>
          <w:bCs/>
          <w:sz w:val="24"/>
          <w:szCs w:val="24"/>
        </w:rPr>
        <w:t>ed</w:t>
      </w:r>
      <w:r w:rsidR="003C0D0A">
        <w:rPr>
          <w:rFonts w:ascii="Arial" w:hAnsi="Arial" w:cs="Arial"/>
          <w:bCs/>
          <w:sz w:val="24"/>
          <w:szCs w:val="24"/>
        </w:rPr>
        <w:t>:</w:t>
      </w:r>
    </w:p>
    <w:p w14:paraId="7E224795" w14:textId="77777777" w:rsidR="00E63146" w:rsidRDefault="007B3E2D" w:rsidP="00B62A5A">
      <w:pPr>
        <w:pStyle w:val="ListParagraph"/>
        <w:numPr>
          <w:ilvl w:val="3"/>
          <w:numId w:val="4"/>
        </w:numPr>
        <w:ind w:left="1078" w:hanging="369"/>
        <w:contextualSpacing w:val="0"/>
        <w:jc w:val="both"/>
        <w:rPr>
          <w:rFonts w:ascii="Arial" w:hAnsi="Arial" w:cs="Arial"/>
          <w:bCs/>
          <w:sz w:val="24"/>
          <w:szCs w:val="24"/>
        </w:rPr>
      </w:pPr>
      <w:r w:rsidRPr="00E63146">
        <w:rPr>
          <w:rFonts w:ascii="Arial" w:hAnsi="Arial" w:cs="Arial"/>
          <w:bCs/>
          <w:sz w:val="24"/>
          <w:szCs w:val="24"/>
        </w:rPr>
        <w:t>suggested rewordin</w:t>
      </w:r>
      <w:r w:rsidR="00EC4245" w:rsidRPr="00E63146">
        <w:rPr>
          <w:rFonts w:ascii="Arial" w:hAnsi="Arial" w:cs="Arial"/>
          <w:bCs/>
          <w:sz w:val="24"/>
          <w:szCs w:val="24"/>
        </w:rPr>
        <w:t>g and factual amendments</w:t>
      </w:r>
      <w:r w:rsidR="00E63146" w:rsidRPr="00E63146">
        <w:rPr>
          <w:rFonts w:ascii="Arial" w:hAnsi="Arial" w:cs="Arial"/>
          <w:bCs/>
          <w:sz w:val="24"/>
          <w:szCs w:val="24"/>
        </w:rPr>
        <w:t xml:space="preserve">; </w:t>
      </w:r>
    </w:p>
    <w:p w14:paraId="15D3EAF7" w14:textId="77777777" w:rsidR="00E63146" w:rsidRDefault="003C0D0A" w:rsidP="00B62A5A">
      <w:pPr>
        <w:pStyle w:val="ListParagraph"/>
        <w:numPr>
          <w:ilvl w:val="3"/>
          <w:numId w:val="4"/>
        </w:numPr>
        <w:ind w:left="1078" w:hanging="369"/>
        <w:contextualSpacing w:val="0"/>
        <w:jc w:val="both"/>
        <w:rPr>
          <w:rFonts w:ascii="Arial" w:hAnsi="Arial" w:cs="Arial"/>
          <w:bCs/>
          <w:sz w:val="24"/>
          <w:szCs w:val="24"/>
        </w:rPr>
      </w:pPr>
      <w:r w:rsidRPr="00E63146">
        <w:rPr>
          <w:rFonts w:ascii="Arial" w:hAnsi="Arial" w:cs="Arial"/>
          <w:bCs/>
          <w:sz w:val="24"/>
          <w:szCs w:val="24"/>
        </w:rPr>
        <w:t>requests for</w:t>
      </w:r>
      <w:r w:rsidR="005B0B81" w:rsidRPr="00E63146">
        <w:rPr>
          <w:rFonts w:ascii="Arial" w:hAnsi="Arial" w:cs="Arial"/>
          <w:bCs/>
          <w:sz w:val="24"/>
          <w:szCs w:val="24"/>
        </w:rPr>
        <w:t xml:space="preserve"> greater emphasis</w:t>
      </w:r>
      <w:r w:rsidR="00893AFA" w:rsidRPr="00E63146">
        <w:rPr>
          <w:rFonts w:ascii="Arial" w:hAnsi="Arial" w:cs="Arial"/>
          <w:bCs/>
          <w:sz w:val="24"/>
          <w:szCs w:val="24"/>
        </w:rPr>
        <w:t xml:space="preserve"> be given to raising aspirations; </w:t>
      </w:r>
      <w:r w:rsidR="00694863" w:rsidRPr="00E63146">
        <w:rPr>
          <w:rFonts w:ascii="Arial" w:hAnsi="Arial" w:cs="Arial"/>
          <w:bCs/>
          <w:sz w:val="24"/>
          <w:szCs w:val="24"/>
        </w:rPr>
        <w:t xml:space="preserve">net zero targets; and how the </w:t>
      </w:r>
      <w:r w:rsidR="00E63146" w:rsidRPr="00E63146">
        <w:rPr>
          <w:rFonts w:ascii="Arial" w:hAnsi="Arial" w:cs="Arial"/>
          <w:bCs/>
          <w:sz w:val="24"/>
          <w:szCs w:val="24"/>
        </w:rPr>
        <w:t xml:space="preserve">proposals will improve </w:t>
      </w:r>
      <w:r w:rsidR="00893AFA" w:rsidRPr="00E63146">
        <w:rPr>
          <w:rFonts w:ascii="Arial" w:hAnsi="Arial" w:cs="Arial"/>
          <w:bCs/>
          <w:sz w:val="24"/>
          <w:szCs w:val="24"/>
        </w:rPr>
        <w:t>connectivity</w:t>
      </w:r>
      <w:r w:rsidR="00E63146" w:rsidRPr="00E63146">
        <w:rPr>
          <w:rFonts w:ascii="Arial" w:hAnsi="Arial" w:cs="Arial"/>
          <w:bCs/>
          <w:sz w:val="24"/>
          <w:szCs w:val="24"/>
        </w:rPr>
        <w:t xml:space="preserve"> and the accessibility of the Town; </w:t>
      </w:r>
      <w:r w:rsidR="00893AFA" w:rsidRPr="00E63146">
        <w:rPr>
          <w:rFonts w:ascii="Arial" w:hAnsi="Arial" w:cs="Arial"/>
          <w:bCs/>
          <w:sz w:val="24"/>
          <w:szCs w:val="24"/>
        </w:rPr>
        <w:t xml:space="preserve"> </w:t>
      </w:r>
    </w:p>
    <w:p w14:paraId="0BD5EB11" w14:textId="63790500" w:rsidR="004A0A13" w:rsidRDefault="00A54D63" w:rsidP="00B62A5A">
      <w:pPr>
        <w:pStyle w:val="ListParagraph"/>
        <w:numPr>
          <w:ilvl w:val="3"/>
          <w:numId w:val="4"/>
        </w:numPr>
        <w:ind w:left="1078" w:hanging="369"/>
        <w:contextualSpacing w:val="0"/>
        <w:jc w:val="both"/>
        <w:rPr>
          <w:rFonts w:ascii="Arial" w:hAnsi="Arial" w:cs="Arial"/>
          <w:bCs/>
          <w:sz w:val="24"/>
          <w:szCs w:val="24"/>
        </w:rPr>
      </w:pPr>
      <w:r>
        <w:rPr>
          <w:rFonts w:ascii="Arial" w:hAnsi="Arial" w:cs="Arial"/>
          <w:bCs/>
          <w:sz w:val="24"/>
          <w:szCs w:val="24"/>
        </w:rPr>
        <w:t xml:space="preserve">the need for inclusion of initiatives not </w:t>
      </w:r>
      <w:r w:rsidR="00185B77">
        <w:rPr>
          <w:rFonts w:ascii="Arial" w:hAnsi="Arial" w:cs="Arial"/>
          <w:bCs/>
          <w:sz w:val="24"/>
          <w:szCs w:val="24"/>
        </w:rPr>
        <w:t xml:space="preserve">referenced or insufficiently referenced – </w:t>
      </w:r>
      <w:r w:rsidR="00006CC1">
        <w:rPr>
          <w:rFonts w:ascii="Arial" w:hAnsi="Arial" w:cs="Arial"/>
          <w:bCs/>
          <w:sz w:val="24"/>
          <w:szCs w:val="24"/>
        </w:rPr>
        <w:t>for example,</w:t>
      </w:r>
      <w:r w:rsidR="00185B77">
        <w:rPr>
          <w:rFonts w:ascii="Arial" w:hAnsi="Arial" w:cs="Arial"/>
          <w:bCs/>
          <w:sz w:val="24"/>
          <w:szCs w:val="24"/>
        </w:rPr>
        <w:t xml:space="preserve"> Top Church</w:t>
      </w:r>
      <w:r w:rsidR="004A0A13">
        <w:rPr>
          <w:rFonts w:ascii="Arial" w:hAnsi="Arial" w:cs="Arial"/>
          <w:bCs/>
          <w:sz w:val="24"/>
          <w:szCs w:val="24"/>
        </w:rPr>
        <w:t>; Resonance</w:t>
      </w:r>
      <w:r w:rsidR="00B62A5A">
        <w:rPr>
          <w:rFonts w:ascii="Arial" w:hAnsi="Arial" w:cs="Arial"/>
          <w:bCs/>
          <w:sz w:val="24"/>
          <w:szCs w:val="24"/>
        </w:rPr>
        <w:t>; and</w:t>
      </w:r>
    </w:p>
    <w:p w14:paraId="2B92B829" w14:textId="37C3A302" w:rsidR="00595DB9" w:rsidRPr="00E63146" w:rsidRDefault="004A0A13" w:rsidP="00B62A5A">
      <w:pPr>
        <w:pStyle w:val="ListParagraph"/>
        <w:numPr>
          <w:ilvl w:val="3"/>
          <w:numId w:val="4"/>
        </w:numPr>
        <w:ind w:left="1078" w:hanging="369"/>
        <w:contextualSpacing w:val="0"/>
        <w:jc w:val="both"/>
        <w:rPr>
          <w:rFonts w:ascii="Arial" w:hAnsi="Arial" w:cs="Arial"/>
          <w:bCs/>
          <w:sz w:val="24"/>
          <w:szCs w:val="24"/>
        </w:rPr>
      </w:pPr>
      <w:r>
        <w:rPr>
          <w:rFonts w:ascii="Arial" w:hAnsi="Arial" w:cs="Arial"/>
          <w:bCs/>
          <w:sz w:val="24"/>
          <w:szCs w:val="24"/>
        </w:rPr>
        <w:t xml:space="preserve">the need to strengthen the University Park Concept </w:t>
      </w:r>
      <w:r w:rsidR="00F03ADF">
        <w:rPr>
          <w:rFonts w:ascii="Arial" w:hAnsi="Arial" w:cs="Arial"/>
          <w:bCs/>
          <w:sz w:val="24"/>
          <w:szCs w:val="24"/>
        </w:rPr>
        <w:t xml:space="preserve">and include greater references and linkages to </w:t>
      </w:r>
      <w:r w:rsidR="00900FC8">
        <w:rPr>
          <w:rFonts w:ascii="Arial" w:hAnsi="Arial" w:cs="Arial"/>
          <w:bCs/>
          <w:sz w:val="24"/>
          <w:szCs w:val="24"/>
        </w:rPr>
        <w:t>pr</w:t>
      </w:r>
      <w:r w:rsidR="00F03ADF">
        <w:rPr>
          <w:rFonts w:ascii="Arial" w:hAnsi="Arial" w:cs="Arial"/>
          <w:bCs/>
          <w:sz w:val="24"/>
          <w:szCs w:val="24"/>
        </w:rPr>
        <w:t>oposed Student Accommodation</w:t>
      </w:r>
      <w:r w:rsidR="00B62A5A">
        <w:rPr>
          <w:rFonts w:ascii="Arial" w:hAnsi="Arial" w:cs="Arial"/>
          <w:bCs/>
          <w:sz w:val="24"/>
          <w:szCs w:val="24"/>
        </w:rPr>
        <w:t>.</w:t>
      </w:r>
      <w:r w:rsidR="00F03ADF">
        <w:rPr>
          <w:rFonts w:ascii="Arial" w:hAnsi="Arial" w:cs="Arial"/>
          <w:bCs/>
          <w:sz w:val="24"/>
          <w:szCs w:val="24"/>
        </w:rPr>
        <w:t xml:space="preserve"> </w:t>
      </w:r>
      <w:r w:rsidR="004252D9">
        <w:rPr>
          <w:rFonts w:ascii="Arial" w:hAnsi="Arial" w:cs="Arial"/>
          <w:bCs/>
          <w:sz w:val="24"/>
          <w:szCs w:val="24"/>
        </w:rPr>
        <w:t xml:space="preserve"> </w:t>
      </w:r>
      <w:r w:rsidR="003C0D0A" w:rsidRPr="00E63146">
        <w:rPr>
          <w:rFonts w:ascii="Arial" w:hAnsi="Arial" w:cs="Arial"/>
          <w:bCs/>
          <w:sz w:val="24"/>
          <w:szCs w:val="24"/>
        </w:rPr>
        <w:t xml:space="preserve"> </w:t>
      </w:r>
    </w:p>
    <w:p w14:paraId="5384E98C" w14:textId="5CBCCFCC" w:rsidR="007B3E2D" w:rsidRPr="00595E62" w:rsidRDefault="00B43F1C" w:rsidP="0045277C">
      <w:pPr>
        <w:pStyle w:val="ListParagraph"/>
        <w:numPr>
          <w:ilvl w:val="1"/>
          <w:numId w:val="4"/>
        </w:numPr>
        <w:jc w:val="both"/>
        <w:rPr>
          <w:rFonts w:ascii="Arial" w:hAnsi="Arial" w:cs="Arial"/>
          <w:bCs/>
          <w:sz w:val="24"/>
          <w:szCs w:val="24"/>
        </w:rPr>
      </w:pPr>
      <w:r>
        <w:rPr>
          <w:rFonts w:ascii="Arial" w:hAnsi="Arial" w:cs="Arial"/>
          <w:bCs/>
          <w:sz w:val="24"/>
          <w:szCs w:val="24"/>
        </w:rPr>
        <w:t xml:space="preserve">These comments and those provided by the Towns Hub set out below are currently being </w:t>
      </w:r>
      <w:r w:rsidR="001A5FAC">
        <w:rPr>
          <w:rFonts w:ascii="Arial" w:hAnsi="Arial" w:cs="Arial"/>
          <w:bCs/>
          <w:sz w:val="24"/>
          <w:szCs w:val="24"/>
        </w:rPr>
        <w:t xml:space="preserve">addressed by the drafting team, with a view to the next version being finalised by Monday </w:t>
      </w:r>
      <w:r w:rsidR="0045277C">
        <w:rPr>
          <w:rFonts w:ascii="Arial" w:hAnsi="Arial" w:cs="Arial"/>
          <w:bCs/>
          <w:sz w:val="24"/>
          <w:szCs w:val="24"/>
        </w:rPr>
        <w:t>18</w:t>
      </w:r>
      <w:r w:rsidR="0045277C" w:rsidRPr="0045277C">
        <w:rPr>
          <w:rFonts w:ascii="Arial" w:hAnsi="Arial" w:cs="Arial"/>
          <w:bCs/>
          <w:sz w:val="24"/>
          <w:szCs w:val="24"/>
          <w:vertAlign w:val="superscript"/>
        </w:rPr>
        <w:t>th</w:t>
      </w:r>
      <w:r w:rsidR="0045277C">
        <w:rPr>
          <w:rFonts w:ascii="Arial" w:hAnsi="Arial" w:cs="Arial"/>
          <w:bCs/>
          <w:sz w:val="24"/>
          <w:szCs w:val="24"/>
        </w:rPr>
        <w:t xml:space="preserve"> January. </w:t>
      </w:r>
      <w:r>
        <w:rPr>
          <w:rFonts w:ascii="Arial" w:hAnsi="Arial" w:cs="Arial"/>
          <w:bCs/>
          <w:sz w:val="24"/>
          <w:szCs w:val="24"/>
        </w:rPr>
        <w:t xml:space="preserve"> </w:t>
      </w:r>
    </w:p>
    <w:p w14:paraId="6AA067B1" w14:textId="77777777" w:rsidR="00B62A5A" w:rsidRDefault="00B62A5A">
      <w:pPr>
        <w:rPr>
          <w:rFonts w:ascii="Arial" w:hAnsi="Arial" w:cs="Arial"/>
          <w:b/>
          <w:sz w:val="24"/>
          <w:szCs w:val="24"/>
        </w:rPr>
      </w:pPr>
      <w:r>
        <w:rPr>
          <w:rFonts w:ascii="Arial" w:hAnsi="Arial" w:cs="Arial"/>
          <w:b/>
          <w:sz w:val="24"/>
          <w:szCs w:val="24"/>
        </w:rPr>
        <w:br w:type="page"/>
      </w:r>
    </w:p>
    <w:p w14:paraId="65A08FDD" w14:textId="0177C3D5" w:rsidR="00595E62" w:rsidRDefault="00EF7511" w:rsidP="00595E62">
      <w:pPr>
        <w:rPr>
          <w:rFonts w:ascii="Arial" w:hAnsi="Arial" w:cs="Arial"/>
          <w:b/>
          <w:sz w:val="24"/>
          <w:szCs w:val="24"/>
        </w:rPr>
      </w:pPr>
      <w:r>
        <w:rPr>
          <w:rFonts w:ascii="Arial" w:hAnsi="Arial" w:cs="Arial"/>
          <w:b/>
          <w:sz w:val="24"/>
          <w:szCs w:val="24"/>
        </w:rPr>
        <w:lastRenderedPageBreak/>
        <w:t xml:space="preserve">Feedback from </w:t>
      </w:r>
      <w:r w:rsidR="00595E62">
        <w:rPr>
          <w:rFonts w:ascii="Arial" w:hAnsi="Arial" w:cs="Arial"/>
          <w:b/>
          <w:sz w:val="24"/>
          <w:szCs w:val="24"/>
        </w:rPr>
        <w:t xml:space="preserve">the Towns Hub </w:t>
      </w:r>
      <w:r>
        <w:rPr>
          <w:rFonts w:ascii="Arial" w:hAnsi="Arial" w:cs="Arial"/>
          <w:b/>
          <w:sz w:val="24"/>
          <w:szCs w:val="24"/>
        </w:rPr>
        <w:t>c</w:t>
      </w:r>
      <w:r w:rsidR="00595E62">
        <w:rPr>
          <w:rFonts w:ascii="Arial" w:hAnsi="Arial" w:cs="Arial"/>
          <w:b/>
          <w:sz w:val="24"/>
          <w:szCs w:val="24"/>
        </w:rPr>
        <w:t xml:space="preserve">heck and </w:t>
      </w:r>
      <w:r>
        <w:rPr>
          <w:rFonts w:ascii="Arial" w:hAnsi="Arial" w:cs="Arial"/>
          <w:b/>
          <w:sz w:val="24"/>
          <w:szCs w:val="24"/>
        </w:rPr>
        <w:t>c</w:t>
      </w:r>
      <w:r w:rsidR="00595E62">
        <w:rPr>
          <w:rFonts w:ascii="Arial" w:hAnsi="Arial" w:cs="Arial"/>
          <w:b/>
          <w:sz w:val="24"/>
          <w:szCs w:val="24"/>
        </w:rPr>
        <w:t xml:space="preserve">hallenge </w:t>
      </w:r>
      <w:r>
        <w:rPr>
          <w:rFonts w:ascii="Arial" w:hAnsi="Arial" w:cs="Arial"/>
          <w:b/>
          <w:sz w:val="24"/>
          <w:szCs w:val="24"/>
        </w:rPr>
        <w:t>s</w:t>
      </w:r>
      <w:r w:rsidR="00595E62">
        <w:rPr>
          <w:rFonts w:ascii="Arial" w:hAnsi="Arial" w:cs="Arial"/>
          <w:b/>
          <w:sz w:val="24"/>
          <w:szCs w:val="24"/>
        </w:rPr>
        <w:t>ession held on Monday 11</w:t>
      </w:r>
      <w:r w:rsidR="00595E62" w:rsidRPr="00595E62">
        <w:rPr>
          <w:rFonts w:ascii="Arial" w:hAnsi="Arial" w:cs="Arial"/>
          <w:b/>
          <w:sz w:val="24"/>
          <w:szCs w:val="24"/>
          <w:vertAlign w:val="superscript"/>
        </w:rPr>
        <w:t>th</w:t>
      </w:r>
      <w:r w:rsidR="00595E62">
        <w:rPr>
          <w:rFonts w:ascii="Arial" w:hAnsi="Arial" w:cs="Arial"/>
          <w:b/>
          <w:sz w:val="24"/>
          <w:szCs w:val="24"/>
        </w:rPr>
        <w:t xml:space="preserve"> January </w:t>
      </w:r>
    </w:p>
    <w:p w14:paraId="20406E04" w14:textId="696ADCC9" w:rsidR="00595E62" w:rsidRDefault="00E459F5" w:rsidP="0045277C">
      <w:pPr>
        <w:pStyle w:val="ListParagraph"/>
        <w:numPr>
          <w:ilvl w:val="1"/>
          <w:numId w:val="2"/>
        </w:numPr>
        <w:ind w:left="709" w:hanging="709"/>
        <w:contextualSpacing w:val="0"/>
        <w:jc w:val="both"/>
        <w:rPr>
          <w:rFonts w:ascii="Arial" w:hAnsi="Arial" w:cs="Arial"/>
          <w:bCs/>
          <w:sz w:val="24"/>
          <w:szCs w:val="24"/>
        </w:rPr>
      </w:pPr>
      <w:r>
        <w:rPr>
          <w:rFonts w:ascii="Arial" w:hAnsi="Arial" w:cs="Arial"/>
          <w:bCs/>
          <w:sz w:val="24"/>
          <w:szCs w:val="24"/>
        </w:rPr>
        <w:t xml:space="preserve">The Towns Hub </w:t>
      </w:r>
      <w:r w:rsidR="005B0AE6">
        <w:rPr>
          <w:rFonts w:ascii="Arial" w:hAnsi="Arial" w:cs="Arial"/>
          <w:bCs/>
          <w:sz w:val="24"/>
          <w:szCs w:val="24"/>
        </w:rPr>
        <w:t>headline findings, key recommendations and discussion points</w:t>
      </w:r>
      <w:r>
        <w:rPr>
          <w:rFonts w:ascii="Arial" w:hAnsi="Arial" w:cs="Arial"/>
          <w:bCs/>
          <w:sz w:val="24"/>
          <w:szCs w:val="24"/>
        </w:rPr>
        <w:t xml:space="preserve"> </w:t>
      </w:r>
      <w:r w:rsidR="007317B6">
        <w:rPr>
          <w:rFonts w:ascii="Arial" w:hAnsi="Arial" w:cs="Arial"/>
          <w:bCs/>
          <w:sz w:val="24"/>
          <w:szCs w:val="24"/>
        </w:rPr>
        <w:t xml:space="preserve">that guided the meeting </w:t>
      </w:r>
      <w:r w:rsidR="00EF7511">
        <w:rPr>
          <w:rFonts w:ascii="Arial" w:hAnsi="Arial" w:cs="Arial"/>
          <w:bCs/>
          <w:sz w:val="24"/>
          <w:szCs w:val="24"/>
        </w:rPr>
        <w:t xml:space="preserve">are </w:t>
      </w:r>
      <w:r>
        <w:rPr>
          <w:rFonts w:ascii="Arial" w:hAnsi="Arial" w:cs="Arial"/>
          <w:bCs/>
          <w:sz w:val="24"/>
          <w:szCs w:val="24"/>
        </w:rPr>
        <w:t>set out below</w:t>
      </w:r>
      <w:r w:rsidR="005B0AE6">
        <w:rPr>
          <w:rFonts w:ascii="Arial" w:hAnsi="Arial" w:cs="Arial"/>
          <w:bCs/>
          <w:sz w:val="24"/>
          <w:szCs w:val="24"/>
        </w:rPr>
        <w:t>:</w:t>
      </w:r>
    </w:p>
    <w:p w14:paraId="3361A855" w14:textId="385C305C" w:rsidR="005B0AE6" w:rsidRPr="005B0AE6" w:rsidRDefault="00B62A5A" w:rsidP="00B62A5A">
      <w:pPr>
        <w:pStyle w:val="ListParagraph"/>
        <w:numPr>
          <w:ilvl w:val="1"/>
          <w:numId w:val="6"/>
        </w:numPr>
        <w:spacing w:before="160" w:after="0" w:line="240" w:lineRule="auto"/>
        <w:ind w:left="1078" w:hanging="369"/>
        <w:contextualSpacing w:val="0"/>
        <w:jc w:val="both"/>
        <w:rPr>
          <w:rFonts w:ascii="Arial" w:hAnsi="Arial" w:cs="Arial"/>
          <w:bCs/>
          <w:sz w:val="24"/>
          <w:szCs w:val="24"/>
        </w:rPr>
      </w:pPr>
      <w:r>
        <w:rPr>
          <w:rFonts w:ascii="Arial" w:hAnsi="Arial" w:cs="Arial"/>
          <w:bCs/>
          <w:sz w:val="24"/>
          <w:szCs w:val="24"/>
        </w:rPr>
        <w:t>e</w:t>
      </w:r>
      <w:r w:rsidR="005B0AE6" w:rsidRPr="005B0AE6">
        <w:rPr>
          <w:rFonts w:ascii="Arial" w:hAnsi="Arial" w:cs="Arial"/>
          <w:bCs/>
          <w:sz w:val="24"/>
          <w:szCs w:val="24"/>
        </w:rPr>
        <w:t>xcellent progress and structure of document is good; positive reference is made to economic, environmental and social aspects of the town</w:t>
      </w:r>
      <w:r>
        <w:rPr>
          <w:rFonts w:ascii="Arial" w:hAnsi="Arial" w:cs="Arial"/>
          <w:bCs/>
          <w:sz w:val="24"/>
          <w:szCs w:val="24"/>
        </w:rPr>
        <w:t>;</w:t>
      </w:r>
    </w:p>
    <w:p w14:paraId="44838A1D" w14:textId="63220E75" w:rsidR="005B0AE6" w:rsidRPr="005B0AE6" w:rsidRDefault="00B62A5A" w:rsidP="00B62A5A">
      <w:pPr>
        <w:pStyle w:val="ListParagraph"/>
        <w:numPr>
          <w:ilvl w:val="1"/>
          <w:numId w:val="6"/>
        </w:numPr>
        <w:spacing w:before="160" w:after="0" w:line="240" w:lineRule="auto"/>
        <w:ind w:left="1078" w:hanging="369"/>
        <w:contextualSpacing w:val="0"/>
        <w:jc w:val="both"/>
        <w:rPr>
          <w:rFonts w:ascii="Arial" w:hAnsi="Arial" w:cs="Arial"/>
          <w:bCs/>
          <w:sz w:val="24"/>
          <w:szCs w:val="24"/>
        </w:rPr>
      </w:pPr>
      <w:r>
        <w:rPr>
          <w:rFonts w:ascii="Arial" w:hAnsi="Arial" w:cs="Arial"/>
          <w:bCs/>
          <w:sz w:val="24"/>
          <w:szCs w:val="24"/>
        </w:rPr>
        <w:t>i</w:t>
      </w:r>
      <w:r w:rsidR="00D42291">
        <w:rPr>
          <w:rFonts w:ascii="Arial" w:hAnsi="Arial" w:cs="Arial"/>
          <w:bCs/>
          <w:sz w:val="24"/>
          <w:szCs w:val="24"/>
        </w:rPr>
        <w:t xml:space="preserve">t </w:t>
      </w:r>
      <w:r w:rsidR="005B0AE6" w:rsidRPr="005B0AE6">
        <w:rPr>
          <w:rFonts w:ascii="Arial" w:hAnsi="Arial" w:cs="Arial"/>
          <w:bCs/>
          <w:sz w:val="24"/>
          <w:szCs w:val="24"/>
        </w:rPr>
        <w:t>would be good to include a Foreword / Exec summary from TDB Chair, with clear reference to the ask and why one large project rather than several smaller asks up front.  (One or both of these things would also be a good way to demonstrate strong partnership working from the outset, landing key messages about commitment to community engagement. Include ref to Board membership)</w:t>
      </w:r>
      <w:r>
        <w:rPr>
          <w:rFonts w:ascii="Arial" w:hAnsi="Arial" w:cs="Arial"/>
          <w:bCs/>
          <w:sz w:val="24"/>
          <w:szCs w:val="24"/>
        </w:rPr>
        <w:t>;</w:t>
      </w:r>
    </w:p>
    <w:p w14:paraId="05564E16" w14:textId="5D46EAEE" w:rsidR="005B0AE6" w:rsidRPr="005B0AE6" w:rsidRDefault="00B62A5A" w:rsidP="00B62A5A">
      <w:pPr>
        <w:pStyle w:val="ListParagraph"/>
        <w:numPr>
          <w:ilvl w:val="1"/>
          <w:numId w:val="6"/>
        </w:numPr>
        <w:spacing w:before="160" w:after="0" w:line="240" w:lineRule="auto"/>
        <w:ind w:left="1078" w:hanging="369"/>
        <w:contextualSpacing w:val="0"/>
        <w:jc w:val="both"/>
        <w:rPr>
          <w:rFonts w:ascii="Arial" w:hAnsi="Arial" w:cs="Arial"/>
          <w:bCs/>
          <w:sz w:val="24"/>
          <w:szCs w:val="24"/>
        </w:rPr>
      </w:pPr>
      <w:r>
        <w:rPr>
          <w:rFonts w:ascii="Arial" w:hAnsi="Arial" w:cs="Arial"/>
          <w:bCs/>
          <w:sz w:val="24"/>
          <w:szCs w:val="24"/>
        </w:rPr>
        <w:t>g</w:t>
      </w:r>
      <w:r w:rsidR="005B0AE6" w:rsidRPr="005B0AE6">
        <w:rPr>
          <w:rFonts w:ascii="Arial" w:hAnsi="Arial" w:cs="Arial"/>
          <w:bCs/>
          <w:sz w:val="24"/>
          <w:szCs w:val="24"/>
        </w:rPr>
        <w:t>ood evidence of assets/strengths, challenges/needs but need to ensure the golden thread, from evidence through to project selection and outcomes is as strong as possible – include feedback from community and business sector engagement to demonstrate decision making on the strategy</w:t>
      </w:r>
      <w:r>
        <w:rPr>
          <w:rFonts w:ascii="Arial" w:hAnsi="Arial" w:cs="Arial"/>
          <w:bCs/>
          <w:sz w:val="24"/>
          <w:szCs w:val="24"/>
        </w:rPr>
        <w:t>;</w:t>
      </w:r>
      <w:r w:rsidR="005B0AE6" w:rsidRPr="005B0AE6">
        <w:rPr>
          <w:rFonts w:ascii="Arial" w:hAnsi="Arial" w:cs="Arial"/>
          <w:bCs/>
          <w:sz w:val="24"/>
          <w:szCs w:val="24"/>
        </w:rPr>
        <w:t xml:space="preserve"> </w:t>
      </w:r>
    </w:p>
    <w:p w14:paraId="5AFE4369" w14:textId="5F358D52" w:rsidR="005B0AE6" w:rsidRPr="005B0AE6" w:rsidRDefault="00B62A5A" w:rsidP="00B62A5A">
      <w:pPr>
        <w:pStyle w:val="ListParagraph"/>
        <w:numPr>
          <w:ilvl w:val="1"/>
          <w:numId w:val="6"/>
        </w:numPr>
        <w:spacing w:before="160" w:after="0" w:line="240" w:lineRule="auto"/>
        <w:ind w:left="1078" w:hanging="369"/>
        <w:contextualSpacing w:val="0"/>
        <w:jc w:val="both"/>
        <w:rPr>
          <w:rFonts w:ascii="Arial" w:hAnsi="Arial" w:cs="Arial"/>
          <w:bCs/>
          <w:sz w:val="24"/>
          <w:szCs w:val="24"/>
        </w:rPr>
      </w:pPr>
      <w:r>
        <w:rPr>
          <w:rFonts w:ascii="Arial" w:hAnsi="Arial" w:cs="Arial"/>
          <w:bCs/>
          <w:sz w:val="24"/>
          <w:szCs w:val="24"/>
        </w:rPr>
        <w:t>c</w:t>
      </w:r>
      <w:r w:rsidR="005B0AE6" w:rsidRPr="005B0AE6">
        <w:rPr>
          <w:rFonts w:ascii="Arial" w:hAnsi="Arial" w:cs="Arial"/>
          <w:bCs/>
          <w:sz w:val="24"/>
          <w:szCs w:val="24"/>
        </w:rPr>
        <w:t>ontinue to ensure evidence and proposals are shown spatially wherever possible to enable others less familiar with the town to ‘visualise’ the TIP and how the project will help transformation and align to other investments</w:t>
      </w:r>
      <w:r>
        <w:rPr>
          <w:rFonts w:ascii="Arial" w:hAnsi="Arial" w:cs="Arial"/>
          <w:bCs/>
          <w:sz w:val="24"/>
          <w:szCs w:val="24"/>
        </w:rPr>
        <w:t>;</w:t>
      </w:r>
    </w:p>
    <w:p w14:paraId="676CED6E" w14:textId="2E469F83" w:rsidR="005B0AE6" w:rsidRPr="005B0AE6" w:rsidRDefault="00B62A5A" w:rsidP="00B62A5A">
      <w:pPr>
        <w:pStyle w:val="ListParagraph"/>
        <w:numPr>
          <w:ilvl w:val="1"/>
          <w:numId w:val="6"/>
        </w:numPr>
        <w:spacing w:before="160" w:after="0" w:line="240" w:lineRule="auto"/>
        <w:ind w:left="1078" w:hanging="369"/>
        <w:contextualSpacing w:val="0"/>
        <w:jc w:val="both"/>
        <w:rPr>
          <w:rFonts w:ascii="Arial" w:hAnsi="Arial" w:cs="Arial"/>
          <w:bCs/>
          <w:sz w:val="24"/>
          <w:szCs w:val="24"/>
        </w:rPr>
      </w:pPr>
      <w:r>
        <w:rPr>
          <w:rFonts w:ascii="Arial" w:hAnsi="Arial" w:cs="Arial"/>
          <w:bCs/>
          <w:sz w:val="24"/>
          <w:szCs w:val="24"/>
        </w:rPr>
        <w:t>c</w:t>
      </w:r>
      <w:r w:rsidR="005B0AE6" w:rsidRPr="005B0AE6">
        <w:rPr>
          <w:rFonts w:ascii="Arial" w:hAnsi="Arial" w:cs="Arial"/>
          <w:bCs/>
          <w:sz w:val="24"/>
          <w:szCs w:val="24"/>
        </w:rPr>
        <w:t xml:space="preserve">larify project prioritisation – longlist to shortlist and relative scoring </w:t>
      </w:r>
      <w:r w:rsidR="004352C8">
        <w:rPr>
          <w:rFonts w:ascii="Arial" w:hAnsi="Arial" w:cs="Arial"/>
          <w:bCs/>
          <w:sz w:val="24"/>
          <w:szCs w:val="24"/>
        </w:rPr>
        <w:t xml:space="preserve">and </w:t>
      </w:r>
      <w:r w:rsidR="005B0AE6" w:rsidRPr="005B0AE6">
        <w:rPr>
          <w:rFonts w:ascii="Arial" w:hAnsi="Arial" w:cs="Arial"/>
          <w:bCs/>
          <w:sz w:val="24"/>
          <w:szCs w:val="24"/>
        </w:rPr>
        <w:t>include indicative BCR’s in TIP 2</w:t>
      </w:r>
      <w:r w:rsidR="004352C8">
        <w:rPr>
          <w:rFonts w:ascii="Arial" w:hAnsi="Arial" w:cs="Arial"/>
          <w:bCs/>
          <w:sz w:val="24"/>
          <w:szCs w:val="24"/>
        </w:rPr>
        <w:t>. I</w:t>
      </w:r>
      <w:r w:rsidR="005B0AE6" w:rsidRPr="005B0AE6">
        <w:rPr>
          <w:rFonts w:ascii="Arial" w:hAnsi="Arial" w:cs="Arial"/>
          <w:bCs/>
          <w:sz w:val="24"/>
          <w:szCs w:val="24"/>
        </w:rPr>
        <w:t>t needs to be very clear why the University project is singly most transformative and deserving of the £25m</w:t>
      </w:r>
      <w:r>
        <w:rPr>
          <w:rFonts w:ascii="Arial" w:hAnsi="Arial" w:cs="Arial"/>
          <w:bCs/>
          <w:sz w:val="24"/>
          <w:szCs w:val="24"/>
        </w:rPr>
        <w:t>; and</w:t>
      </w:r>
    </w:p>
    <w:p w14:paraId="58DD9071" w14:textId="5F4D12CC" w:rsidR="005B0AE6" w:rsidRPr="005B0AE6" w:rsidRDefault="00B62A5A" w:rsidP="00B62A5A">
      <w:pPr>
        <w:pStyle w:val="ListParagraph"/>
        <w:numPr>
          <w:ilvl w:val="1"/>
          <w:numId w:val="6"/>
        </w:numPr>
        <w:spacing w:before="160" w:after="0" w:line="240" w:lineRule="auto"/>
        <w:ind w:left="1078" w:hanging="369"/>
        <w:contextualSpacing w:val="0"/>
        <w:jc w:val="both"/>
        <w:rPr>
          <w:rFonts w:ascii="Arial" w:hAnsi="Arial" w:cs="Arial"/>
          <w:bCs/>
          <w:sz w:val="24"/>
          <w:szCs w:val="24"/>
        </w:rPr>
      </w:pPr>
      <w:r>
        <w:rPr>
          <w:rFonts w:ascii="Arial" w:hAnsi="Arial" w:cs="Arial"/>
          <w:bCs/>
          <w:sz w:val="24"/>
          <w:szCs w:val="24"/>
        </w:rPr>
        <w:t>w</w:t>
      </w:r>
      <w:r w:rsidR="005B0AE6" w:rsidRPr="005B0AE6">
        <w:rPr>
          <w:rFonts w:ascii="Arial" w:hAnsi="Arial" w:cs="Arial"/>
          <w:bCs/>
          <w:sz w:val="24"/>
          <w:szCs w:val="24"/>
        </w:rPr>
        <w:t>ord count – will require rationalisation of text</w:t>
      </w:r>
      <w:r>
        <w:rPr>
          <w:rFonts w:ascii="Arial" w:hAnsi="Arial" w:cs="Arial"/>
          <w:bCs/>
          <w:sz w:val="24"/>
          <w:szCs w:val="24"/>
        </w:rPr>
        <w:t>.</w:t>
      </w:r>
      <w:r w:rsidR="005B0AE6" w:rsidRPr="005B0AE6">
        <w:rPr>
          <w:rFonts w:ascii="Arial" w:hAnsi="Arial" w:cs="Arial"/>
          <w:bCs/>
          <w:sz w:val="24"/>
          <w:szCs w:val="24"/>
        </w:rPr>
        <w:t xml:space="preserve"> </w:t>
      </w:r>
    </w:p>
    <w:p w14:paraId="4268C89C" w14:textId="77777777" w:rsidR="00E459F5" w:rsidRDefault="00E459F5" w:rsidP="00981793">
      <w:pPr>
        <w:pStyle w:val="ListParagraph"/>
        <w:ind w:left="709"/>
        <w:rPr>
          <w:rFonts w:ascii="Arial" w:hAnsi="Arial" w:cs="Arial"/>
          <w:bCs/>
          <w:sz w:val="24"/>
          <w:szCs w:val="24"/>
        </w:rPr>
      </w:pPr>
    </w:p>
    <w:p w14:paraId="42EE043F" w14:textId="35361262" w:rsidR="00AB79A4" w:rsidRDefault="005C24AB" w:rsidP="00A824BC">
      <w:pPr>
        <w:pStyle w:val="ListParagraph"/>
        <w:numPr>
          <w:ilvl w:val="1"/>
          <w:numId w:val="2"/>
        </w:numPr>
        <w:ind w:left="709" w:hanging="709"/>
        <w:contextualSpacing w:val="0"/>
        <w:jc w:val="both"/>
        <w:rPr>
          <w:rFonts w:ascii="Arial" w:hAnsi="Arial" w:cs="Arial"/>
          <w:bCs/>
          <w:sz w:val="24"/>
          <w:szCs w:val="24"/>
        </w:rPr>
      </w:pPr>
      <w:r>
        <w:rPr>
          <w:rFonts w:ascii="Arial" w:hAnsi="Arial" w:cs="Arial"/>
          <w:bCs/>
          <w:sz w:val="24"/>
          <w:szCs w:val="24"/>
        </w:rPr>
        <w:t xml:space="preserve">A more detailed breakdown of the </w:t>
      </w:r>
      <w:r w:rsidR="00E85A2C">
        <w:rPr>
          <w:rFonts w:ascii="Arial" w:hAnsi="Arial" w:cs="Arial"/>
          <w:bCs/>
          <w:sz w:val="24"/>
          <w:szCs w:val="24"/>
        </w:rPr>
        <w:t>additions and amendments for each s</w:t>
      </w:r>
      <w:r w:rsidR="008E1881">
        <w:rPr>
          <w:rFonts w:ascii="Arial" w:hAnsi="Arial" w:cs="Arial"/>
          <w:bCs/>
          <w:sz w:val="24"/>
          <w:szCs w:val="24"/>
        </w:rPr>
        <w:t xml:space="preserve">ection </w:t>
      </w:r>
      <w:r w:rsidR="001301D0">
        <w:rPr>
          <w:rFonts w:ascii="Arial" w:hAnsi="Arial" w:cs="Arial"/>
          <w:bCs/>
          <w:sz w:val="24"/>
          <w:szCs w:val="24"/>
        </w:rPr>
        <w:t xml:space="preserve">of the TIP </w:t>
      </w:r>
      <w:r w:rsidR="008E1881">
        <w:rPr>
          <w:rFonts w:ascii="Arial" w:hAnsi="Arial" w:cs="Arial"/>
          <w:bCs/>
          <w:sz w:val="24"/>
          <w:szCs w:val="24"/>
        </w:rPr>
        <w:t xml:space="preserve">can be found in </w:t>
      </w:r>
      <w:r w:rsidR="00C91AAE">
        <w:rPr>
          <w:rFonts w:ascii="Arial" w:hAnsi="Arial" w:cs="Arial"/>
          <w:bCs/>
          <w:sz w:val="24"/>
          <w:szCs w:val="24"/>
        </w:rPr>
        <w:t xml:space="preserve">Appendix 1. </w:t>
      </w:r>
      <w:r w:rsidR="00852F80">
        <w:rPr>
          <w:rFonts w:ascii="Arial" w:hAnsi="Arial" w:cs="Arial"/>
          <w:bCs/>
          <w:sz w:val="24"/>
          <w:szCs w:val="24"/>
        </w:rPr>
        <w:t xml:space="preserve">A </w:t>
      </w:r>
      <w:r w:rsidR="00A824BC">
        <w:rPr>
          <w:rFonts w:ascii="Arial" w:hAnsi="Arial" w:cs="Arial"/>
          <w:bCs/>
          <w:sz w:val="24"/>
          <w:szCs w:val="24"/>
        </w:rPr>
        <w:t>summary of</w:t>
      </w:r>
      <w:r w:rsidR="001301D0">
        <w:rPr>
          <w:rFonts w:ascii="Arial" w:hAnsi="Arial" w:cs="Arial"/>
          <w:bCs/>
          <w:sz w:val="24"/>
          <w:szCs w:val="24"/>
        </w:rPr>
        <w:t xml:space="preserve"> </w:t>
      </w:r>
      <w:r w:rsidR="00A824BC">
        <w:rPr>
          <w:rFonts w:ascii="Arial" w:hAnsi="Arial" w:cs="Arial"/>
          <w:bCs/>
          <w:sz w:val="24"/>
          <w:szCs w:val="24"/>
        </w:rPr>
        <w:t xml:space="preserve">some recurring themes and priorities </w:t>
      </w:r>
      <w:r w:rsidR="00852F80">
        <w:rPr>
          <w:rFonts w:ascii="Arial" w:hAnsi="Arial" w:cs="Arial"/>
          <w:bCs/>
          <w:sz w:val="24"/>
          <w:szCs w:val="24"/>
        </w:rPr>
        <w:t>that have</w:t>
      </w:r>
      <w:r w:rsidR="001301D0">
        <w:rPr>
          <w:rFonts w:ascii="Arial" w:hAnsi="Arial" w:cs="Arial"/>
          <w:bCs/>
          <w:sz w:val="24"/>
          <w:szCs w:val="24"/>
        </w:rPr>
        <w:t xml:space="preserve">, and will continue to be </w:t>
      </w:r>
      <w:r w:rsidR="00852F80">
        <w:rPr>
          <w:rFonts w:ascii="Arial" w:hAnsi="Arial" w:cs="Arial"/>
          <w:bCs/>
          <w:sz w:val="24"/>
          <w:szCs w:val="24"/>
        </w:rPr>
        <w:t xml:space="preserve">incorporated into the </w:t>
      </w:r>
      <w:r w:rsidR="00A824BC">
        <w:rPr>
          <w:rFonts w:ascii="Arial" w:hAnsi="Arial" w:cs="Arial"/>
          <w:bCs/>
          <w:sz w:val="24"/>
          <w:szCs w:val="24"/>
        </w:rPr>
        <w:t>TIP</w:t>
      </w:r>
      <w:r w:rsidR="001301D0">
        <w:rPr>
          <w:rFonts w:ascii="Arial" w:hAnsi="Arial" w:cs="Arial"/>
          <w:bCs/>
          <w:sz w:val="24"/>
          <w:szCs w:val="24"/>
        </w:rPr>
        <w:t xml:space="preserve">, </w:t>
      </w:r>
      <w:r w:rsidR="00A824BC">
        <w:rPr>
          <w:rFonts w:ascii="Arial" w:hAnsi="Arial" w:cs="Arial"/>
          <w:bCs/>
          <w:sz w:val="24"/>
          <w:szCs w:val="24"/>
        </w:rPr>
        <w:t>include</w:t>
      </w:r>
      <w:r w:rsidR="00B6496B">
        <w:rPr>
          <w:rFonts w:ascii="Arial" w:hAnsi="Arial" w:cs="Arial"/>
          <w:bCs/>
          <w:sz w:val="24"/>
          <w:szCs w:val="24"/>
        </w:rPr>
        <w:t xml:space="preserve"> the need</w:t>
      </w:r>
      <w:r w:rsidR="00C9492D">
        <w:rPr>
          <w:rFonts w:ascii="Arial" w:hAnsi="Arial" w:cs="Arial"/>
          <w:bCs/>
          <w:sz w:val="24"/>
          <w:szCs w:val="24"/>
        </w:rPr>
        <w:t xml:space="preserve"> </w:t>
      </w:r>
      <w:r w:rsidR="004536EA">
        <w:rPr>
          <w:rFonts w:ascii="Arial" w:hAnsi="Arial" w:cs="Arial"/>
          <w:bCs/>
          <w:sz w:val="24"/>
          <w:szCs w:val="24"/>
        </w:rPr>
        <w:t>to</w:t>
      </w:r>
      <w:r w:rsidR="00A824BC">
        <w:rPr>
          <w:rFonts w:ascii="Arial" w:hAnsi="Arial" w:cs="Arial"/>
          <w:bCs/>
          <w:sz w:val="24"/>
          <w:szCs w:val="24"/>
        </w:rPr>
        <w:t>:</w:t>
      </w:r>
    </w:p>
    <w:p w14:paraId="7378451B" w14:textId="2AD71798" w:rsidR="00A824BC" w:rsidRDefault="00593C68" w:rsidP="00B62A5A">
      <w:pPr>
        <w:pStyle w:val="ListParagraph"/>
        <w:numPr>
          <w:ilvl w:val="0"/>
          <w:numId w:val="10"/>
        </w:numPr>
        <w:spacing w:before="120"/>
        <w:ind w:hanging="357"/>
        <w:contextualSpacing w:val="0"/>
        <w:jc w:val="both"/>
        <w:rPr>
          <w:rFonts w:ascii="Arial" w:hAnsi="Arial" w:cs="Arial"/>
          <w:bCs/>
          <w:sz w:val="24"/>
          <w:szCs w:val="24"/>
        </w:rPr>
      </w:pPr>
      <w:r>
        <w:rPr>
          <w:rFonts w:ascii="Arial" w:hAnsi="Arial" w:cs="Arial"/>
          <w:bCs/>
          <w:sz w:val="24"/>
          <w:szCs w:val="24"/>
        </w:rPr>
        <w:t xml:space="preserve">provide </w:t>
      </w:r>
      <w:r w:rsidR="00B6496B">
        <w:rPr>
          <w:rFonts w:ascii="Arial" w:hAnsi="Arial" w:cs="Arial"/>
          <w:bCs/>
          <w:sz w:val="24"/>
          <w:szCs w:val="24"/>
        </w:rPr>
        <w:t>a</w:t>
      </w:r>
      <w:r w:rsidR="00A824BC">
        <w:rPr>
          <w:rFonts w:ascii="Arial" w:hAnsi="Arial" w:cs="Arial"/>
          <w:bCs/>
          <w:sz w:val="24"/>
          <w:szCs w:val="24"/>
        </w:rPr>
        <w:t xml:space="preserve"> clear description of how this project </w:t>
      </w:r>
      <w:r w:rsidR="00A10831">
        <w:rPr>
          <w:rFonts w:ascii="Arial" w:hAnsi="Arial" w:cs="Arial"/>
          <w:bCs/>
          <w:sz w:val="24"/>
          <w:szCs w:val="24"/>
        </w:rPr>
        <w:t xml:space="preserve">provides the </w:t>
      </w:r>
      <w:r w:rsidR="00364C50">
        <w:rPr>
          <w:rFonts w:ascii="Arial" w:hAnsi="Arial" w:cs="Arial"/>
          <w:bCs/>
          <w:sz w:val="24"/>
          <w:szCs w:val="24"/>
        </w:rPr>
        <w:t>‘</w:t>
      </w:r>
      <w:r w:rsidR="00A10831" w:rsidRPr="00AE281C">
        <w:rPr>
          <w:rFonts w:ascii="Arial" w:hAnsi="Arial" w:cs="Arial"/>
          <w:b/>
          <w:i/>
          <w:iCs/>
          <w:sz w:val="24"/>
          <w:szCs w:val="24"/>
        </w:rPr>
        <w:t>final</w:t>
      </w:r>
      <w:r w:rsidR="00364C50" w:rsidRPr="00AE281C">
        <w:rPr>
          <w:rFonts w:ascii="Arial" w:hAnsi="Arial" w:cs="Arial"/>
          <w:b/>
          <w:i/>
          <w:iCs/>
          <w:sz w:val="24"/>
          <w:szCs w:val="24"/>
        </w:rPr>
        <w:t>/missing</w:t>
      </w:r>
      <w:r w:rsidR="00A10831" w:rsidRPr="00AE281C">
        <w:rPr>
          <w:rFonts w:ascii="Arial" w:hAnsi="Arial" w:cs="Arial"/>
          <w:b/>
          <w:i/>
          <w:iCs/>
          <w:sz w:val="24"/>
          <w:szCs w:val="24"/>
        </w:rPr>
        <w:t xml:space="preserve"> piece of the jigsaw</w:t>
      </w:r>
      <w:r w:rsidR="00364C50" w:rsidRPr="00AE281C">
        <w:rPr>
          <w:rFonts w:ascii="Arial" w:hAnsi="Arial" w:cs="Arial"/>
          <w:b/>
          <w:i/>
          <w:iCs/>
          <w:sz w:val="24"/>
          <w:szCs w:val="24"/>
        </w:rPr>
        <w:t>’</w:t>
      </w:r>
      <w:r w:rsidR="00A10831">
        <w:rPr>
          <w:rFonts w:ascii="Arial" w:hAnsi="Arial" w:cs="Arial"/>
          <w:bCs/>
          <w:sz w:val="24"/>
          <w:szCs w:val="24"/>
        </w:rPr>
        <w:t xml:space="preserve"> re development of the Town Centre</w:t>
      </w:r>
      <w:r w:rsidR="00B62A5A">
        <w:rPr>
          <w:rFonts w:ascii="Arial" w:hAnsi="Arial" w:cs="Arial"/>
          <w:bCs/>
          <w:sz w:val="24"/>
          <w:szCs w:val="24"/>
        </w:rPr>
        <w:t>;</w:t>
      </w:r>
      <w:r w:rsidR="00A10831">
        <w:rPr>
          <w:rFonts w:ascii="Arial" w:hAnsi="Arial" w:cs="Arial"/>
          <w:bCs/>
          <w:sz w:val="24"/>
          <w:szCs w:val="24"/>
        </w:rPr>
        <w:t xml:space="preserve"> </w:t>
      </w:r>
    </w:p>
    <w:p w14:paraId="394AAE26" w14:textId="18B0E2E2" w:rsidR="00364C50" w:rsidRDefault="00C9492D" w:rsidP="00B62A5A">
      <w:pPr>
        <w:pStyle w:val="ListParagraph"/>
        <w:numPr>
          <w:ilvl w:val="0"/>
          <w:numId w:val="10"/>
        </w:numPr>
        <w:ind w:hanging="357"/>
        <w:contextualSpacing w:val="0"/>
        <w:jc w:val="both"/>
        <w:rPr>
          <w:rFonts w:ascii="Arial" w:hAnsi="Arial" w:cs="Arial"/>
          <w:bCs/>
          <w:sz w:val="24"/>
          <w:szCs w:val="24"/>
        </w:rPr>
      </w:pPr>
      <w:r>
        <w:rPr>
          <w:rFonts w:ascii="Arial" w:hAnsi="Arial" w:cs="Arial"/>
          <w:bCs/>
          <w:sz w:val="24"/>
          <w:szCs w:val="24"/>
        </w:rPr>
        <w:t>s</w:t>
      </w:r>
      <w:r w:rsidR="00364C50">
        <w:rPr>
          <w:rFonts w:ascii="Arial" w:hAnsi="Arial" w:cs="Arial"/>
          <w:bCs/>
          <w:sz w:val="24"/>
          <w:szCs w:val="24"/>
        </w:rPr>
        <w:t>trengthen</w:t>
      </w:r>
      <w:r w:rsidR="004E1F86">
        <w:rPr>
          <w:rFonts w:ascii="Arial" w:hAnsi="Arial" w:cs="Arial"/>
          <w:bCs/>
          <w:sz w:val="24"/>
          <w:szCs w:val="24"/>
        </w:rPr>
        <w:t xml:space="preserve"> the </w:t>
      </w:r>
      <w:r w:rsidR="00364C50" w:rsidRPr="00AE281C">
        <w:rPr>
          <w:rFonts w:ascii="Arial" w:hAnsi="Arial" w:cs="Arial"/>
          <w:b/>
          <w:i/>
          <w:iCs/>
          <w:sz w:val="24"/>
          <w:szCs w:val="24"/>
        </w:rPr>
        <w:t>rationale for</w:t>
      </w:r>
      <w:r w:rsidR="0048383F">
        <w:rPr>
          <w:rFonts w:ascii="Arial" w:hAnsi="Arial" w:cs="Arial"/>
          <w:b/>
          <w:i/>
          <w:iCs/>
          <w:sz w:val="24"/>
          <w:szCs w:val="24"/>
        </w:rPr>
        <w:t xml:space="preserve"> </w:t>
      </w:r>
      <w:proofErr w:type="spellStart"/>
      <w:r w:rsidR="004E1F86">
        <w:rPr>
          <w:rFonts w:ascii="Arial" w:hAnsi="Arial" w:cs="Arial"/>
          <w:b/>
          <w:i/>
          <w:iCs/>
          <w:sz w:val="24"/>
          <w:szCs w:val="24"/>
        </w:rPr>
        <w:t>there</w:t>
      </w:r>
      <w:proofErr w:type="spellEnd"/>
      <w:r w:rsidR="004E1F86">
        <w:rPr>
          <w:rFonts w:ascii="Arial" w:hAnsi="Arial" w:cs="Arial"/>
          <w:b/>
          <w:i/>
          <w:iCs/>
          <w:sz w:val="24"/>
          <w:szCs w:val="24"/>
        </w:rPr>
        <w:t xml:space="preserve"> </w:t>
      </w:r>
      <w:r w:rsidR="0048383F">
        <w:rPr>
          <w:rFonts w:ascii="Arial" w:hAnsi="Arial" w:cs="Arial"/>
          <w:b/>
          <w:i/>
          <w:iCs/>
          <w:sz w:val="24"/>
          <w:szCs w:val="24"/>
        </w:rPr>
        <w:t>only</w:t>
      </w:r>
      <w:r w:rsidR="00364C50" w:rsidRPr="00AE281C">
        <w:rPr>
          <w:rFonts w:ascii="Arial" w:hAnsi="Arial" w:cs="Arial"/>
          <w:b/>
          <w:i/>
          <w:iCs/>
          <w:sz w:val="24"/>
          <w:szCs w:val="24"/>
        </w:rPr>
        <w:t xml:space="preserve"> </w:t>
      </w:r>
      <w:r w:rsidR="004E1F86">
        <w:rPr>
          <w:rFonts w:ascii="Arial" w:hAnsi="Arial" w:cs="Arial"/>
          <w:b/>
          <w:i/>
          <w:iCs/>
          <w:sz w:val="24"/>
          <w:szCs w:val="24"/>
        </w:rPr>
        <w:t xml:space="preserve">being </w:t>
      </w:r>
      <w:r w:rsidR="00364C50" w:rsidRPr="00AE281C">
        <w:rPr>
          <w:rFonts w:ascii="Arial" w:hAnsi="Arial" w:cs="Arial"/>
          <w:b/>
          <w:i/>
          <w:iCs/>
          <w:sz w:val="24"/>
          <w:szCs w:val="24"/>
        </w:rPr>
        <w:t>one project</w:t>
      </w:r>
      <w:r w:rsidR="008C5901">
        <w:rPr>
          <w:rFonts w:ascii="Arial" w:hAnsi="Arial" w:cs="Arial"/>
          <w:b/>
          <w:i/>
          <w:iCs/>
          <w:sz w:val="24"/>
          <w:szCs w:val="24"/>
        </w:rPr>
        <w:t xml:space="preserve"> – </w:t>
      </w:r>
      <w:r w:rsidR="008C5901" w:rsidRPr="004E1F86">
        <w:rPr>
          <w:rFonts w:ascii="Arial" w:hAnsi="Arial" w:cs="Arial"/>
          <w:bCs/>
          <w:sz w:val="24"/>
          <w:szCs w:val="24"/>
        </w:rPr>
        <w:t>given the scrutiny it is likely to rece</w:t>
      </w:r>
      <w:r w:rsidR="004E1F86" w:rsidRPr="004E1F86">
        <w:rPr>
          <w:rFonts w:ascii="Arial" w:hAnsi="Arial" w:cs="Arial"/>
          <w:bCs/>
          <w:sz w:val="24"/>
          <w:szCs w:val="24"/>
        </w:rPr>
        <w:t>ive</w:t>
      </w:r>
      <w:r w:rsidR="00B62A5A">
        <w:rPr>
          <w:rFonts w:ascii="Arial" w:hAnsi="Arial" w:cs="Arial"/>
          <w:bCs/>
          <w:sz w:val="24"/>
          <w:szCs w:val="24"/>
        </w:rPr>
        <w:t>;</w:t>
      </w:r>
    </w:p>
    <w:p w14:paraId="1FF17927" w14:textId="54FCC893" w:rsidR="00A10831" w:rsidRDefault="00C9492D" w:rsidP="00B62A5A">
      <w:pPr>
        <w:pStyle w:val="ListParagraph"/>
        <w:numPr>
          <w:ilvl w:val="0"/>
          <w:numId w:val="10"/>
        </w:numPr>
        <w:ind w:hanging="357"/>
        <w:contextualSpacing w:val="0"/>
        <w:jc w:val="both"/>
        <w:rPr>
          <w:rFonts w:ascii="Arial" w:hAnsi="Arial" w:cs="Arial"/>
          <w:bCs/>
          <w:sz w:val="24"/>
          <w:szCs w:val="24"/>
        </w:rPr>
      </w:pPr>
      <w:r>
        <w:rPr>
          <w:rFonts w:ascii="Arial" w:hAnsi="Arial" w:cs="Arial"/>
          <w:bCs/>
          <w:sz w:val="24"/>
          <w:szCs w:val="24"/>
        </w:rPr>
        <w:t xml:space="preserve">reference to the </w:t>
      </w:r>
      <w:r w:rsidR="00BB43DD">
        <w:rPr>
          <w:rFonts w:ascii="Arial" w:hAnsi="Arial" w:cs="Arial"/>
          <w:bCs/>
          <w:sz w:val="24"/>
          <w:szCs w:val="24"/>
        </w:rPr>
        <w:t>Towns Fund provid</w:t>
      </w:r>
      <w:r>
        <w:rPr>
          <w:rFonts w:ascii="Arial" w:hAnsi="Arial" w:cs="Arial"/>
          <w:bCs/>
          <w:sz w:val="24"/>
          <w:szCs w:val="24"/>
        </w:rPr>
        <w:t xml:space="preserve">ing </w:t>
      </w:r>
      <w:r w:rsidR="00BB43DD">
        <w:rPr>
          <w:rFonts w:ascii="Arial" w:hAnsi="Arial" w:cs="Arial"/>
          <w:bCs/>
          <w:sz w:val="24"/>
          <w:szCs w:val="24"/>
        </w:rPr>
        <w:t xml:space="preserve">a </w:t>
      </w:r>
      <w:r w:rsidR="00BB43DD" w:rsidRPr="00AE281C">
        <w:rPr>
          <w:rFonts w:ascii="Arial" w:hAnsi="Arial" w:cs="Arial"/>
          <w:b/>
          <w:i/>
          <w:iCs/>
          <w:sz w:val="24"/>
          <w:szCs w:val="24"/>
        </w:rPr>
        <w:t>‘wrapper’</w:t>
      </w:r>
      <w:r w:rsidR="00AF420F">
        <w:rPr>
          <w:rFonts w:ascii="Arial" w:hAnsi="Arial" w:cs="Arial"/>
          <w:bCs/>
          <w:sz w:val="24"/>
          <w:szCs w:val="24"/>
        </w:rPr>
        <w:t xml:space="preserve"> for </w:t>
      </w:r>
      <w:r w:rsidR="00530255">
        <w:rPr>
          <w:rFonts w:ascii="Arial" w:hAnsi="Arial" w:cs="Arial"/>
          <w:bCs/>
          <w:sz w:val="24"/>
          <w:szCs w:val="24"/>
        </w:rPr>
        <w:t>further investment</w:t>
      </w:r>
      <w:r w:rsidR="00894CA5">
        <w:rPr>
          <w:rFonts w:ascii="Arial" w:hAnsi="Arial" w:cs="Arial"/>
          <w:bCs/>
          <w:sz w:val="24"/>
          <w:szCs w:val="24"/>
        </w:rPr>
        <w:t xml:space="preserve">.  Strong detailed case needed </w:t>
      </w:r>
      <w:r w:rsidR="00BD7E79">
        <w:rPr>
          <w:rFonts w:ascii="Arial" w:hAnsi="Arial" w:cs="Arial"/>
          <w:bCs/>
          <w:sz w:val="24"/>
          <w:szCs w:val="24"/>
        </w:rPr>
        <w:t>for additionality expected following completion of the TIP</w:t>
      </w:r>
      <w:r w:rsidR="00B62A5A">
        <w:rPr>
          <w:rFonts w:ascii="Arial" w:hAnsi="Arial" w:cs="Arial"/>
          <w:bCs/>
          <w:sz w:val="24"/>
          <w:szCs w:val="24"/>
        </w:rPr>
        <w:t>;</w:t>
      </w:r>
      <w:r>
        <w:rPr>
          <w:rFonts w:ascii="Arial" w:hAnsi="Arial" w:cs="Arial"/>
          <w:bCs/>
          <w:sz w:val="24"/>
          <w:szCs w:val="24"/>
        </w:rPr>
        <w:t xml:space="preserve"> </w:t>
      </w:r>
    </w:p>
    <w:p w14:paraId="5E99E3F8" w14:textId="00A78C64" w:rsidR="00F616D3" w:rsidRDefault="00C9492D" w:rsidP="00B62A5A">
      <w:pPr>
        <w:pStyle w:val="ListParagraph"/>
        <w:numPr>
          <w:ilvl w:val="0"/>
          <w:numId w:val="10"/>
        </w:numPr>
        <w:ind w:hanging="357"/>
        <w:contextualSpacing w:val="0"/>
        <w:jc w:val="both"/>
        <w:rPr>
          <w:rFonts w:ascii="Arial" w:hAnsi="Arial" w:cs="Arial"/>
          <w:bCs/>
          <w:sz w:val="24"/>
          <w:szCs w:val="24"/>
        </w:rPr>
      </w:pPr>
      <w:r>
        <w:rPr>
          <w:rFonts w:ascii="Arial" w:hAnsi="Arial" w:cs="Arial"/>
          <w:bCs/>
          <w:sz w:val="24"/>
          <w:szCs w:val="24"/>
        </w:rPr>
        <w:t>clarification o</w:t>
      </w:r>
      <w:r w:rsidR="004536EA">
        <w:rPr>
          <w:rFonts w:ascii="Arial" w:hAnsi="Arial" w:cs="Arial"/>
          <w:bCs/>
          <w:sz w:val="24"/>
          <w:szCs w:val="24"/>
        </w:rPr>
        <w:t>f</w:t>
      </w:r>
      <w:r>
        <w:rPr>
          <w:rFonts w:ascii="Arial" w:hAnsi="Arial" w:cs="Arial"/>
          <w:bCs/>
          <w:sz w:val="24"/>
          <w:szCs w:val="24"/>
        </w:rPr>
        <w:t xml:space="preserve"> any </w:t>
      </w:r>
      <w:r w:rsidR="00F616D3" w:rsidRPr="00AE281C">
        <w:rPr>
          <w:rFonts w:ascii="Arial" w:hAnsi="Arial" w:cs="Arial"/>
          <w:b/>
          <w:i/>
          <w:iCs/>
          <w:sz w:val="24"/>
          <w:szCs w:val="24"/>
        </w:rPr>
        <w:t>private sector match</w:t>
      </w:r>
      <w:r w:rsidR="00F616D3">
        <w:rPr>
          <w:rFonts w:ascii="Arial" w:hAnsi="Arial" w:cs="Arial"/>
          <w:bCs/>
          <w:sz w:val="24"/>
          <w:szCs w:val="24"/>
        </w:rPr>
        <w:t xml:space="preserve"> funding</w:t>
      </w:r>
      <w:r w:rsidR="0022434F">
        <w:rPr>
          <w:rFonts w:ascii="Arial" w:hAnsi="Arial" w:cs="Arial"/>
          <w:bCs/>
          <w:sz w:val="24"/>
          <w:szCs w:val="24"/>
        </w:rPr>
        <w:t xml:space="preserve"> </w:t>
      </w:r>
      <w:r>
        <w:rPr>
          <w:rFonts w:ascii="Arial" w:hAnsi="Arial" w:cs="Arial"/>
          <w:bCs/>
          <w:sz w:val="24"/>
          <w:szCs w:val="24"/>
        </w:rPr>
        <w:t xml:space="preserve">secured </w:t>
      </w:r>
      <w:r w:rsidR="0022434F">
        <w:rPr>
          <w:rFonts w:ascii="Arial" w:hAnsi="Arial" w:cs="Arial"/>
          <w:bCs/>
          <w:sz w:val="24"/>
          <w:szCs w:val="24"/>
        </w:rPr>
        <w:t xml:space="preserve">and </w:t>
      </w:r>
      <w:r w:rsidR="00DA17B9">
        <w:rPr>
          <w:rFonts w:ascii="Arial" w:hAnsi="Arial" w:cs="Arial"/>
          <w:bCs/>
          <w:sz w:val="24"/>
          <w:szCs w:val="24"/>
        </w:rPr>
        <w:t>other funding for the Town Centre projects</w:t>
      </w:r>
      <w:r w:rsidR="00B62A5A">
        <w:rPr>
          <w:rFonts w:ascii="Arial" w:hAnsi="Arial" w:cs="Arial"/>
          <w:bCs/>
          <w:sz w:val="24"/>
          <w:szCs w:val="24"/>
        </w:rPr>
        <w:t>;</w:t>
      </w:r>
    </w:p>
    <w:p w14:paraId="62A42F92" w14:textId="3AEB44D0" w:rsidR="000F2EEB" w:rsidRDefault="00610E2D" w:rsidP="00B62A5A">
      <w:pPr>
        <w:pStyle w:val="ListParagraph"/>
        <w:numPr>
          <w:ilvl w:val="0"/>
          <w:numId w:val="10"/>
        </w:numPr>
        <w:ind w:hanging="357"/>
        <w:contextualSpacing w:val="0"/>
        <w:jc w:val="both"/>
        <w:rPr>
          <w:rFonts w:ascii="Arial" w:hAnsi="Arial" w:cs="Arial"/>
          <w:bCs/>
          <w:sz w:val="24"/>
          <w:szCs w:val="24"/>
        </w:rPr>
      </w:pPr>
      <w:r>
        <w:rPr>
          <w:rFonts w:ascii="Arial" w:hAnsi="Arial" w:cs="Arial"/>
          <w:bCs/>
          <w:sz w:val="24"/>
          <w:szCs w:val="24"/>
        </w:rPr>
        <w:t xml:space="preserve">reference </w:t>
      </w:r>
      <w:r w:rsidR="004536EA">
        <w:rPr>
          <w:rFonts w:ascii="Arial" w:hAnsi="Arial" w:cs="Arial"/>
          <w:bCs/>
          <w:sz w:val="24"/>
          <w:szCs w:val="24"/>
        </w:rPr>
        <w:t xml:space="preserve">partners </w:t>
      </w:r>
      <w:r w:rsidR="000F2EEB">
        <w:rPr>
          <w:rFonts w:ascii="Arial" w:hAnsi="Arial" w:cs="Arial"/>
          <w:bCs/>
          <w:sz w:val="24"/>
          <w:szCs w:val="24"/>
        </w:rPr>
        <w:t xml:space="preserve">demonstrable </w:t>
      </w:r>
      <w:r w:rsidRPr="00AE281C">
        <w:rPr>
          <w:rFonts w:ascii="Arial" w:hAnsi="Arial" w:cs="Arial"/>
          <w:b/>
          <w:i/>
          <w:iCs/>
          <w:sz w:val="24"/>
          <w:szCs w:val="24"/>
        </w:rPr>
        <w:t>track record</w:t>
      </w:r>
      <w:r w:rsidR="00385BEA">
        <w:rPr>
          <w:rFonts w:ascii="Arial" w:hAnsi="Arial" w:cs="Arial"/>
          <w:bCs/>
          <w:sz w:val="24"/>
          <w:szCs w:val="24"/>
        </w:rPr>
        <w:t xml:space="preserve">, </w:t>
      </w:r>
      <w:r>
        <w:rPr>
          <w:rFonts w:ascii="Arial" w:hAnsi="Arial" w:cs="Arial"/>
          <w:bCs/>
          <w:sz w:val="24"/>
          <w:szCs w:val="24"/>
        </w:rPr>
        <w:t>which will minimise risks</w:t>
      </w:r>
      <w:r w:rsidR="00B62A5A">
        <w:rPr>
          <w:rFonts w:ascii="Arial" w:hAnsi="Arial" w:cs="Arial"/>
          <w:bCs/>
          <w:sz w:val="24"/>
          <w:szCs w:val="24"/>
        </w:rPr>
        <w:t>;</w:t>
      </w:r>
      <w:r>
        <w:rPr>
          <w:rFonts w:ascii="Arial" w:hAnsi="Arial" w:cs="Arial"/>
          <w:bCs/>
          <w:sz w:val="24"/>
          <w:szCs w:val="24"/>
        </w:rPr>
        <w:t xml:space="preserve"> </w:t>
      </w:r>
    </w:p>
    <w:p w14:paraId="7469004A" w14:textId="6EBBA7B7" w:rsidR="005B01D3" w:rsidRPr="00AE281C" w:rsidRDefault="004536EA" w:rsidP="00B62A5A">
      <w:pPr>
        <w:pStyle w:val="ListParagraph"/>
        <w:numPr>
          <w:ilvl w:val="0"/>
          <w:numId w:val="10"/>
        </w:numPr>
        <w:ind w:hanging="357"/>
        <w:contextualSpacing w:val="0"/>
        <w:jc w:val="both"/>
        <w:rPr>
          <w:rFonts w:ascii="Arial" w:hAnsi="Arial" w:cs="Arial"/>
          <w:b/>
          <w:i/>
          <w:iCs/>
          <w:sz w:val="24"/>
          <w:szCs w:val="24"/>
        </w:rPr>
      </w:pPr>
      <w:r>
        <w:rPr>
          <w:rFonts w:ascii="Arial" w:hAnsi="Arial" w:cs="Arial"/>
          <w:bCs/>
          <w:sz w:val="24"/>
          <w:szCs w:val="24"/>
        </w:rPr>
        <w:t>s</w:t>
      </w:r>
      <w:r w:rsidR="00385BEA">
        <w:rPr>
          <w:rFonts w:ascii="Arial" w:hAnsi="Arial" w:cs="Arial"/>
          <w:bCs/>
          <w:sz w:val="24"/>
          <w:szCs w:val="24"/>
        </w:rPr>
        <w:t xml:space="preserve">trengthen the </w:t>
      </w:r>
      <w:r w:rsidR="00385BEA" w:rsidRPr="00AE281C">
        <w:rPr>
          <w:rFonts w:ascii="Arial" w:hAnsi="Arial" w:cs="Arial"/>
          <w:b/>
          <w:i/>
          <w:iCs/>
          <w:sz w:val="24"/>
          <w:szCs w:val="24"/>
        </w:rPr>
        <w:t xml:space="preserve">University Park </w:t>
      </w:r>
      <w:r w:rsidR="00AE281C">
        <w:rPr>
          <w:rFonts w:ascii="Arial" w:hAnsi="Arial" w:cs="Arial"/>
          <w:b/>
          <w:i/>
          <w:iCs/>
          <w:sz w:val="24"/>
          <w:szCs w:val="24"/>
        </w:rPr>
        <w:t>C</w:t>
      </w:r>
      <w:r w:rsidR="00385BEA" w:rsidRPr="00AE281C">
        <w:rPr>
          <w:rFonts w:ascii="Arial" w:hAnsi="Arial" w:cs="Arial"/>
          <w:b/>
          <w:i/>
          <w:iCs/>
          <w:sz w:val="24"/>
          <w:szCs w:val="24"/>
        </w:rPr>
        <w:t>oncept</w:t>
      </w:r>
      <w:r w:rsidR="00385BEA">
        <w:rPr>
          <w:rFonts w:ascii="Arial" w:hAnsi="Arial" w:cs="Arial"/>
          <w:bCs/>
          <w:sz w:val="24"/>
          <w:szCs w:val="24"/>
        </w:rPr>
        <w:t xml:space="preserve"> and references to </w:t>
      </w:r>
      <w:r w:rsidR="00336AF3" w:rsidRPr="00AE281C">
        <w:rPr>
          <w:rFonts w:ascii="Arial" w:hAnsi="Arial" w:cs="Arial"/>
          <w:b/>
          <w:i/>
          <w:iCs/>
          <w:sz w:val="24"/>
          <w:szCs w:val="24"/>
        </w:rPr>
        <w:t>s</w:t>
      </w:r>
      <w:r w:rsidR="00385BEA" w:rsidRPr="00AE281C">
        <w:rPr>
          <w:rFonts w:ascii="Arial" w:hAnsi="Arial" w:cs="Arial"/>
          <w:b/>
          <w:i/>
          <w:iCs/>
          <w:sz w:val="24"/>
          <w:szCs w:val="24"/>
        </w:rPr>
        <w:t xml:space="preserve">tudent </w:t>
      </w:r>
      <w:r w:rsidR="00336AF3" w:rsidRPr="00AE281C">
        <w:rPr>
          <w:rFonts w:ascii="Arial" w:hAnsi="Arial" w:cs="Arial"/>
          <w:b/>
          <w:i/>
          <w:iCs/>
          <w:sz w:val="24"/>
          <w:szCs w:val="24"/>
        </w:rPr>
        <w:t>a</w:t>
      </w:r>
      <w:r w:rsidR="00385BEA" w:rsidRPr="00AE281C">
        <w:rPr>
          <w:rFonts w:ascii="Arial" w:hAnsi="Arial" w:cs="Arial"/>
          <w:b/>
          <w:i/>
          <w:iCs/>
          <w:sz w:val="24"/>
          <w:szCs w:val="24"/>
        </w:rPr>
        <w:t>ccommodation</w:t>
      </w:r>
      <w:r w:rsidR="00B62A5A">
        <w:rPr>
          <w:rFonts w:ascii="Arial" w:hAnsi="Arial" w:cs="Arial"/>
          <w:b/>
          <w:i/>
          <w:iCs/>
          <w:sz w:val="24"/>
          <w:szCs w:val="24"/>
        </w:rPr>
        <w:t>;</w:t>
      </w:r>
      <w:r w:rsidR="00385BEA" w:rsidRPr="00AE281C">
        <w:rPr>
          <w:rFonts w:ascii="Arial" w:hAnsi="Arial" w:cs="Arial"/>
          <w:b/>
          <w:i/>
          <w:iCs/>
          <w:sz w:val="24"/>
          <w:szCs w:val="24"/>
        </w:rPr>
        <w:t xml:space="preserve"> </w:t>
      </w:r>
    </w:p>
    <w:p w14:paraId="064F0064" w14:textId="3485E2C6" w:rsidR="00336AF3" w:rsidRDefault="00336AF3" w:rsidP="00B62A5A">
      <w:pPr>
        <w:pStyle w:val="ListParagraph"/>
        <w:numPr>
          <w:ilvl w:val="0"/>
          <w:numId w:val="10"/>
        </w:numPr>
        <w:ind w:hanging="357"/>
        <w:contextualSpacing w:val="0"/>
        <w:jc w:val="both"/>
        <w:rPr>
          <w:rFonts w:ascii="Arial" w:hAnsi="Arial" w:cs="Arial"/>
          <w:bCs/>
          <w:sz w:val="24"/>
          <w:szCs w:val="24"/>
        </w:rPr>
      </w:pPr>
      <w:r>
        <w:rPr>
          <w:rFonts w:ascii="Arial" w:hAnsi="Arial" w:cs="Arial"/>
          <w:bCs/>
          <w:sz w:val="24"/>
          <w:szCs w:val="24"/>
        </w:rPr>
        <w:lastRenderedPageBreak/>
        <w:t xml:space="preserve">describe engagement activity with </w:t>
      </w:r>
      <w:r w:rsidR="005B01D3">
        <w:rPr>
          <w:rFonts w:ascii="Arial" w:hAnsi="Arial" w:cs="Arial"/>
          <w:bCs/>
          <w:sz w:val="24"/>
          <w:szCs w:val="24"/>
        </w:rPr>
        <w:t xml:space="preserve">the private sector and </w:t>
      </w:r>
      <w:r w:rsidR="005B01D3" w:rsidRPr="00AE281C">
        <w:rPr>
          <w:rFonts w:ascii="Arial" w:hAnsi="Arial" w:cs="Arial"/>
          <w:b/>
          <w:i/>
          <w:iCs/>
          <w:sz w:val="24"/>
          <w:szCs w:val="24"/>
        </w:rPr>
        <w:t>business community</w:t>
      </w:r>
      <w:r w:rsidR="005B01D3">
        <w:rPr>
          <w:rFonts w:ascii="Arial" w:hAnsi="Arial" w:cs="Arial"/>
          <w:bCs/>
          <w:sz w:val="24"/>
          <w:szCs w:val="24"/>
        </w:rPr>
        <w:t xml:space="preserve">; earlier consultation work; </w:t>
      </w:r>
      <w:r w:rsidR="005B01D3" w:rsidRPr="00AE281C">
        <w:rPr>
          <w:rFonts w:ascii="Arial" w:hAnsi="Arial" w:cs="Arial"/>
          <w:b/>
          <w:i/>
          <w:iCs/>
          <w:sz w:val="24"/>
          <w:szCs w:val="24"/>
        </w:rPr>
        <w:t>future engagement</w:t>
      </w:r>
      <w:r w:rsidR="005B01D3">
        <w:rPr>
          <w:rFonts w:ascii="Arial" w:hAnsi="Arial" w:cs="Arial"/>
          <w:bCs/>
          <w:sz w:val="24"/>
          <w:szCs w:val="24"/>
        </w:rPr>
        <w:t xml:space="preserve"> activity </w:t>
      </w:r>
      <w:r w:rsidR="00B6496B">
        <w:rPr>
          <w:rFonts w:ascii="Arial" w:hAnsi="Arial" w:cs="Arial"/>
          <w:bCs/>
          <w:sz w:val="24"/>
          <w:szCs w:val="24"/>
        </w:rPr>
        <w:t>planned</w:t>
      </w:r>
      <w:r w:rsidR="00B62A5A">
        <w:rPr>
          <w:rFonts w:ascii="Arial" w:hAnsi="Arial" w:cs="Arial"/>
          <w:bCs/>
          <w:sz w:val="24"/>
          <w:szCs w:val="24"/>
        </w:rPr>
        <w:t>;</w:t>
      </w:r>
      <w:r w:rsidR="00B6496B">
        <w:rPr>
          <w:rFonts w:ascii="Arial" w:hAnsi="Arial" w:cs="Arial"/>
          <w:bCs/>
          <w:sz w:val="24"/>
          <w:szCs w:val="24"/>
        </w:rPr>
        <w:t xml:space="preserve"> </w:t>
      </w:r>
    </w:p>
    <w:p w14:paraId="11306528" w14:textId="773540C6" w:rsidR="00986A0D" w:rsidRDefault="00D2230A" w:rsidP="00B62A5A">
      <w:pPr>
        <w:pStyle w:val="ListParagraph"/>
        <w:numPr>
          <w:ilvl w:val="0"/>
          <w:numId w:val="10"/>
        </w:numPr>
        <w:ind w:hanging="357"/>
        <w:contextualSpacing w:val="0"/>
        <w:jc w:val="both"/>
        <w:rPr>
          <w:rFonts w:ascii="Arial" w:hAnsi="Arial" w:cs="Arial"/>
          <w:bCs/>
          <w:sz w:val="24"/>
          <w:szCs w:val="24"/>
        </w:rPr>
      </w:pPr>
      <w:r>
        <w:rPr>
          <w:rFonts w:ascii="Arial" w:hAnsi="Arial" w:cs="Arial"/>
          <w:bCs/>
          <w:sz w:val="24"/>
          <w:szCs w:val="24"/>
        </w:rPr>
        <w:t xml:space="preserve">add the </w:t>
      </w:r>
      <w:r w:rsidRPr="00B118B9">
        <w:rPr>
          <w:rFonts w:ascii="Arial" w:hAnsi="Arial" w:cs="Arial"/>
          <w:b/>
          <w:i/>
          <w:iCs/>
          <w:sz w:val="24"/>
          <w:szCs w:val="24"/>
        </w:rPr>
        <w:t>public realm improvements</w:t>
      </w:r>
      <w:r w:rsidR="002A6294">
        <w:rPr>
          <w:rFonts w:ascii="Arial" w:hAnsi="Arial" w:cs="Arial"/>
          <w:bCs/>
          <w:sz w:val="24"/>
          <w:szCs w:val="24"/>
        </w:rPr>
        <w:t xml:space="preserve">, </w:t>
      </w:r>
      <w:r>
        <w:rPr>
          <w:rFonts w:ascii="Arial" w:hAnsi="Arial" w:cs="Arial"/>
          <w:bCs/>
          <w:sz w:val="24"/>
          <w:szCs w:val="24"/>
        </w:rPr>
        <w:t>placem</w:t>
      </w:r>
      <w:r w:rsidR="002A6294">
        <w:rPr>
          <w:rFonts w:ascii="Arial" w:hAnsi="Arial" w:cs="Arial"/>
          <w:bCs/>
          <w:sz w:val="24"/>
          <w:szCs w:val="24"/>
        </w:rPr>
        <w:t>aking and improved connectivity into the description of the U</w:t>
      </w:r>
      <w:r w:rsidR="000C4EFD">
        <w:rPr>
          <w:rFonts w:ascii="Arial" w:hAnsi="Arial" w:cs="Arial"/>
          <w:bCs/>
          <w:sz w:val="24"/>
          <w:szCs w:val="24"/>
        </w:rPr>
        <w:t>niversity Centre Project</w:t>
      </w:r>
      <w:r w:rsidR="00B62A5A">
        <w:rPr>
          <w:rFonts w:ascii="Arial" w:hAnsi="Arial" w:cs="Arial"/>
          <w:bCs/>
          <w:sz w:val="24"/>
          <w:szCs w:val="24"/>
        </w:rPr>
        <w:t>;</w:t>
      </w:r>
      <w:r w:rsidR="000C4EFD">
        <w:rPr>
          <w:rFonts w:ascii="Arial" w:hAnsi="Arial" w:cs="Arial"/>
          <w:bCs/>
          <w:sz w:val="24"/>
          <w:szCs w:val="24"/>
        </w:rPr>
        <w:t xml:space="preserve"> </w:t>
      </w:r>
      <w:r w:rsidR="002A6294">
        <w:rPr>
          <w:rFonts w:ascii="Arial" w:hAnsi="Arial" w:cs="Arial"/>
          <w:bCs/>
          <w:sz w:val="24"/>
          <w:szCs w:val="24"/>
        </w:rPr>
        <w:t xml:space="preserve"> </w:t>
      </w:r>
    </w:p>
    <w:p w14:paraId="4C2B3516" w14:textId="06CD300A" w:rsidR="00440BF6" w:rsidRDefault="0099119F" w:rsidP="00B62A5A">
      <w:pPr>
        <w:pStyle w:val="ListParagraph"/>
        <w:numPr>
          <w:ilvl w:val="0"/>
          <w:numId w:val="10"/>
        </w:numPr>
        <w:ind w:hanging="357"/>
        <w:contextualSpacing w:val="0"/>
        <w:jc w:val="both"/>
        <w:rPr>
          <w:rFonts w:ascii="Arial" w:hAnsi="Arial" w:cs="Arial"/>
          <w:bCs/>
          <w:sz w:val="24"/>
          <w:szCs w:val="24"/>
        </w:rPr>
      </w:pPr>
      <w:r>
        <w:rPr>
          <w:rFonts w:ascii="Arial" w:hAnsi="Arial" w:cs="Arial"/>
          <w:bCs/>
          <w:sz w:val="24"/>
          <w:szCs w:val="24"/>
        </w:rPr>
        <w:t xml:space="preserve">strengthen </w:t>
      </w:r>
      <w:r w:rsidRPr="00FF2051">
        <w:rPr>
          <w:rFonts w:ascii="Arial" w:hAnsi="Arial" w:cs="Arial"/>
          <w:b/>
          <w:i/>
          <w:iCs/>
          <w:sz w:val="24"/>
          <w:szCs w:val="24"/>
        </w:rPr>
        <w:t>spatial referenc</w:t>
      </w:r>
      <w:r w:rsidR="00FF2051">
        <w:rPr>
          <w:rFonts w:ascii="Arial" w:hAnsi="Arial" w:cs="Arial"/>
          <w:b/>
          <w:i/>
          <w:iCs/>
          <w:sz w:val="24"/>
          <w:szCs w:val="24"/>
        </w:rPr>
        <w:t>ing</w:t>
      </w:r>
      <w:r w:rsidR="00B62A5A">
        <w:rPr>
          <w:rFonts w:ascii="Arial" w:hAnsi="Arial" w:cs="Arial"/>
          <w:b/>
          <w:i/>
          <w:iCs/>
          <w:sz w:val="24"/>
          <w:szCs w:val="24"/>
        </w:rPr>
        <w:t xml:space="preserve">; </w:t>
      </w:r>
      <w:r w:rsidR="00B62A5A" w:rsidRPr="00B62A5A">
        <w:rPr>
          <w:rFonts w:ascii="Arial" w:hAnsi="Arial" w:cs="Arial"/>
          <w:bCs/>
          <w:i/>
          <w:iCs/>
          <w:sz w:val="24"/>
          <w:szCs w:val="24"/>
        </w:rPr>
        <w:t>and</w:t>
      </w:r>
      <w:r w:rsidR="00FF2051" w:rsidRPr="00B62A5A">
        <w:rPr>
          <w:rFonts w:ascii="Arial" w:hAnsi="Arial" w:cs="Arial"/>
          <w:bCs/>
          <w:i/>
          <w:iCs/>
          <w:sz w:val="24"/>
          <w:szCs w:val="24"/>
        </w:rPr>
        <w:t xml:space="preserve"> </w:t>
      </w:r>
      <w:r w:rsidRPr="00B62A5A">
        <w:rPr>
          <w:rFonts w:ascii="Arial" w:hAnsi="Arial" w:cs="Arial"/>
          <w:bCs/>
          <w:sz w:val="24"/>
          <w:szCs w:val="24"/>
        </w:rPr>
        <w:t xml:space="preserve"> </w:t>
      </w:r>
    </w:p>
    <w:p w14:paraId="7830D585" w14:textId="535C6D9F" w:rsidR="00E91573" w:rsidRDefault="00E91573" w:rsidP="00B62A5A">
      <w:pPr>
        <w:pStyle w:val="ListParagraph"/>
        <w:numPr>
          <w:ilvl w:val="0"/>
          <w:numId w:val="10"/>
        </w:numPr>
        <w:ind w:hanging="357"/>
        <w:contextualSpacing w:val="0"/>
        <w:jc w:val="both"/>
        <w:rPr>
          <w:rFonts w:ascii="Arial" w:hAnsi="Arial" w:cs="Arial"/>
          <w:bCs/>
          <w:sz w:val="24"/>
          <w:szCs w:val="24"/>
        </w:rPr>
      </w:pPr>
      <w:r>
        <w:rPr>
          <w:rFonts w:ascii="Arial" w:hAnsi="Arial" w:cs="Arial"/>
          <w:bCs/>
          <w:sz w:val="24"/>
          <w:szCs w:val="24"/>
        </w:rPr>
        <w:t xml:space="preserve">include </w:t>
      </w:r>
      <w:r w:rsidRPr="00B118B9">
        <w:rPr>
          <w:rFonts w:ascii="Arial" w:hAnsi="Arial" w:cs="Arial"/>
          <w:b/>
          <w:i/>
          <w:iCs/>
          <w:sz w:val="24"/>
          <w:szCs w:val="24"/>
        </w:rPr>
        <w:t>economic benefits</w:t>
      </w:r>
      <w:r w:rsidR="00D42291">
        <w:rPr>
          <w:rFonts w:ascii="Arial" w:hAnsi="Arial" w:cs="Arial"/>
          <w:b/>
          <w:i/>
          <w:iCs/>
          <w:sz w:val="24"/>
          <w:szCs w:val="24"/>
        </w:rPr>
        <w:t xml:space="preserve"> and a </w:t>
      </w:r>
      <w:r w:rsidRPr="00B118B9">
        <w:rPr>
          <w:rFonts w:ascii="Arial" w:hAnsi="Arial" w:cs="Arial"/>
          <w:b/>
          <w:i/>
          <w:iCs/>
          <w:sz w:val="24"/>
          <w:szCs w:val="24"/>
        </w:rPr>
        <w:t>BCR</w:t>
      </w:r>
      <w:r>
        <w:rPr>
          <w:rFonts w:ascii="Arial" w:hAnsi="Arial" w:cs="Arial"/>
          <w:bCs/>
          <w:sz w:val="24"/>
          <w:szCs w:val="24"/>
        </w:rPr>
        <w:t xml:space="preserve"> in TIP 2 </w:t>
      </w:r>
      <w:r w:rsidR="00B118B9">
        <w:rPr>
          <w:rFonts w:ascii="Arial" w:hAnsi="Arial" w:cs="Arial"/>
          <w:bCs/>
          <w:sz w:val="24"/>
          <w:szCs w:val="24"/>
        </w:rPr>
        <w:t>to strengthen the project</w:t>
      </w:r>
      <w:r w:rsidR="00B62A5A">
        <w:rPr>
          <w:rFonts w:ascii="Arial" w:hAnsi="Arial" w:cs="Arial"/>
          <w:bCs/>
          <w:sz w:val="24"/>
          <w:szCs w:val="24"/>
        </w:rPr>
        <w:t>.</w:t>
      </w:r>
    </w:p>
    <w:p w14:paraId="63721C55" w14:textId="56A9AA9C" w:rsidR="005B01D3" w:rsidRPr="00252CFE" w:rsidRDefault="00AF5EC7" w:rsidP="00252CFE">
      <w:pPr>
        <w:spacing w:before="240" w:after="240"/>
        <w:jc w:val="both"/>
        <w:rPr>
          <w:rFonts w:ascii="Arial" w:hAnsi="Arial" w:cs="Arial"/>
          <w:b/>
          <w:sz w:val="24"/>
          <w:szCs w:val="24"/>
        </w:rPr>
      </w:pPr>
      <w:r>
        <w:rPr>
          <w:rFonts w:ascii="Arial" w:hAnsi="Arial" w:cs="Arial"/>
          <w:b/>
          <w:sz w:val="24"/>
          <w:szCs w:val="24"/>
        </w:rPr>
        <w:t>Timetable and n</w:t>
      </w:r>
      <w:r w:rsidR="00252CFE" w:rsidRPr="00252CFE">
        <w:rPr>
          <w:rFonts w:ascii="Arial" w:hAnsi="Arial" w:cs="Arial"/>
          <w:b/>
          <w:sz w:val="24"/>
          <w:szCs w:val="24"/>
        </w:rPr>
        <w:t xml:space="preserve">ext </w:t>
      </w:r>
      <w:r>
        <w:rPr>
          <w:rFonts w:ascii="Arial" w:hAnsi="Arial" w:cs="Arial"/>
          <w:b/>
          <w:sz w:val="24"/>
          <w:szCs w:val="24"/>
        </w:rPr>
        <w:t>s</w:t>
      </w:r>
      <w:r w:rsidR="00252CFE" w:rsidRPr="00252CFE">
        <w:rPr>
          <w:rFonts w:ascii="Arial" w:hAnsi="Arial" w:cs="Arial"/>
          <w:b/>
          <w:sz w:val="24"/>
          <w:szCs w:val="24"/>
        </w:rPr>
        <w:t>teps</w:t>
      </w:r>
      <w:r w:rsidR="0009087B" w:rsidRPr="00252CFE">
        <w:rPr>
          <w:rFonts w:ascii="Arial" w:hAnsi="Arial" w:cs="Arial"/>
          <w:b/>
          <w:sz w:val="24"/>
          <w:szCs w:val="24"/>
        </w:rPr>
        <w:t xml:space="preserve"> </w:t>
      </w:r>
      <w:r w:rsidR="005B01D3" w:rsidRPr="00252CFE">
        <w:rPr>
          <w:rFonts w:ascii="Arial" w:hAnsi="Arial" w:cs="Arial"/>
          <w:b/>
          <w:sz w:val="24"/>
          <w:szCs w:val="24"/>
        </w:rPr>
        <w:t xml:space="preserve"> </w:t>
      </w:r>
    </w:p>
    <w:p w14:paraId="74372270" w14:textId="5613A846" w:rsidR="00346F33" w:rsidRPr="00AF5EC7" w:rsidRDefault="00346F33" w:rsidP="00B62A5A">
      <w:pPr>
        <w:pStyle w:val="ListParagraph"/>
        <w:numPr>
          <w:ilvl w:val="1"/>
          <w:numId w:val="15"/>
        </w:numPr>
        <w:ind w:left="709" w:hanging="709"/>
        <w:contextualSpacing w:val="0"/>
        <w:jc w:val="both"/>
        <w:rPr>
          <w:rFonts w:ascii="Arial" w:hAnsi="Arial" w:cs="Arial"/>
          <w:bCs/>
          <w:sz w:val="24"/>
          <w:szCs w:val="24"/>
        </w:rPr>
      </w:pPr>
      <w:r w:rsidRPr="00AF5EC7">
        <w:rPr>
          <w:rFonts w:ascii="Arial" w:hAnsi="Arial" w:cs="Arial"/>
          <w:bCs/>
          <w:sz w:val="24"/>
          <w:szCs w:val="24"/>
        </w:rPr>
        <w:t xml:space="preserve">The proposed timetable </w:t>
      </w:r>
      <w:r w:rsidR="00440BF6" w:rsidRPr="00AF5EC7">
        <w:rPr>
          <w:rFonts w:ascii="Arial" w:hAnsi="Arial" w:cs="Arial"/>
          <w:bCs/>
          <w:sz w:val="24"/>
          <w:szCs w:val="24"/>
        </w:rPr>
        <w:t>and next steps include:</w:t>
      </w:r>
    </w:p>
    <w:p w14:paraId="177889D1" w14:textId="0791CD7E" w:rsidR="00440BF6" w:rsidRDefault="00B62A5A" w:rsidP="00B62A5A">
      <w:pPr>
        <w:pStyle w:val="ListParagraph"/>
        <w:numPr>
          <w:ilvl w:val="0"/>
          <w:numId w:val="12"/>
        </w:numPr>
        <w:spacing w:before="160" w:after="0"/>
        <w:ind w:left="1418" w:hanging="284"/>
        <w:contextualSpacing w:val="0"/>
        <w:jc w:val="both"/>
        <w:rPr>
          <w:rFonts w:ascii="Arial" w:hAnsi="Arial" w:cs="Arial"/>
          <w:bCs/>
          <w:sz w:val="24"/>
          <w:szCs w:val="24"/>
        </w:rPr>
      </w:pPr>
      <w:r>
        <w:rPr>
          <w:rFonts w:ascii="Arial" w:hAnsi="Arial" w:cs="Arial"/>
          <w:bCs/>
          <w:sz w:val="24"/>
          <w:szCs w:val="24"/>
        </w:rPr>
        <w:t>f</w:t>
      </w:r>
      <w:r w:rsidR="00804514">
        <w:rPr>
          <w:rFonts w:ascii="Arial" w:hAnsi="Arial" w:cs="Arial"/>
          <w:bCs/>
          <w:sz w:val="24"/>
          <w:szCs w:val="24"/>
        </w:rPr>
        <w:t xml:space="preserve">inalising the next version of the TIP </w:t>
      </w:r>
      <w:r w:rsidR="005F54BD">
        <w:rPr>
          <w:rFonts w:ascii="Arial" w:hAnsi="Arial" w:cs="Arial"/>
          <w:bCs/>
          <w:sz w:val="24"/>
          <w:szCs w:val="24"/>
        </w:rPr>
        <w:t xml:space="preserve">– by </w:t>
      </w:r>
      <w:r w:rsidR="00804514">
        <w:rPr>
          <w:rFonts w:ascii="Arial" w:hAnsi="Arial" w:cs="Arial"/>
          <w:bCs/>
          <w:sz w:val="24"/>
          <w:szCs w:val="24"/>
        </w:rPr>
        <w:t>Monday 18</w:t>
      </w:r>
      <w:r w:rsidR="00804514" w:rsidRPr="00804514">
        <w:rPr>
          <w:rFonts w:ascii="Arial" w:hAnsi="Arial" w:cs="Arial"/>
          <w:bCs/>
          <w:sz w:val="24"/>
          <w:szCs w:val="24"/>
          <w:vertAlign w:val="superscript"/>
        </w:rPr>
        <w:t>th</w:t>
      </w:r>
      <w:r w:rsidR="00804514">
        <w:rPr>
          <w:rFonts w:ascii="Arial" w:hAnsi="Arial" w:cs="Arial"/>
          <w:bCs/>
          <w:sz w:val="24"/>
          <w:szCs w:val="24"/>
        </w:rPr>
        <w:t xml:space="preserve"> January</w:t>
      </w:r>
      <w:r>
        <w:rPr>
          <w:rFonts w:ascii="Arial" w:hAnsi="Arial" w:cs="Arial"/>
          <w:bCs/>
          <w:sz w:val="24"/>
          <w:szCs w:val="24"/>
        </w:rPr>
        <w:t>;</w:t>
      </w:r>
    </w:p>
    <w:p w14:paraId="0A4B5ABC" w14:textId="7C40AEA3" w:rsidR="00567839" w:rsidRDefault="00B62A5A" w:rsidP="00B62A5A">
      <w:pPr>
        <w:pStyle w:val="ListParagraph"/>
        <w:numPr>
          <w:ilvl w:val="0"/>
          <w:numId w:val="12"/>
        </w:numPr>
        <w:spacing w:before="160" w:after="0"/>
        <w:ind w:left="1418" w:hanging="284"/>
        <w:contextualSpacing w:val="0"/>
        <w:jc w:val="both"/>
        <w:rPr>
          <w:rFonts w:ascii="Arial" w:hAnsi="Arial" w:cs="Arial"/>
          <w:bCs/>
          <w:sz w:val="24"/>
          <w:szCs w:val="24"/>
        </w:rPr>
      </w:pPr>
      <w:r>
        <w:rPr>
          <w:rFonts w:ascii="Arial" w:hAnsi="Arial" w:cs="Arial"/>
          <w:bCs/>
          <w:sz w:val="24"/>
          <w:szCs w:val="24"/>
        </w:rPr>
        <w:t>d</w:t>
      </w:r>
      <w:r w:rsidR="00567839">
        <w:rPr>
          <w:rFonts w:ascii="Arial" w:hAnsi="Arial" w:cs="Arial"/>
          <w:bCs/>
          <w:sz w:val="24"/>
          <w:szCs w:val="24"/>
        </w:rPr>
        <w:t>rafting the foreword and executive summary</w:t>
      </w:r>
      <w:r w:rsidR="00EF6B17">
        <w:rPr>
          <w:rFonts w:ascii="Arial" w:hAnsi="Arial" w:cs="Arial"/>
          <w:bCs/>
          <w:sz w:val="24"/>
          <w:szCs w:val="24"/>
        </w:rPr>
        <w:t xml:space="preserve"> for sign off by </w:t>
      </w:r>
      <w:r w:rsidR="005F54BD">
        <w:rPr>
          <w:rFonts w:ascii="Arial" w:hAnsi="Arial" w:cs="Arial"/>
          <w:bCs/>
          <w:sz w:val="24"/>
          <w:szCs w:val="24"/>
        </w:rPr>
        <w:t xml:space="preserve">the Chair of the Towns Board and the Leader of the Council </w:t>
      </w:r>
      <w:r w:rsidR="00FF3276">
        <w:rPr>
          <w:rFonts w:ascii="Arial" w:hAnsi="Arial" w:cs="Arial"/>
          <w:bCs/>
          <w:sz w:val="24"/>
          <w:szCs w:val="24"/>
        </w:rPr>
        <w:t>– by Wednesday 19</w:t>
      </w:r>
      <w:r w:rsidR="00FF3276" w:rsidRPr="00FF3276">
        <w:rPr>
          <w:rFonts w:ascii="Arial" w:hAnsi="Arial" w:cs="Arial"/>
          <w:bCs/>
          <w:sz w:val="24"/>
          <w:szCs w:val="24"/>
          <w:vertAlign w:val="superscript"/>
        </w:rPr>
        <w:t>th</w:t>
      </w:r>
      <w:r w:rsidR="00FF3276">
        <w:rPr>
          <w:rFonts w:ascii="Arial" w:hAnsi="Arial" w:cs="Arial"/>
          <w:bCs/>
          <w:sz w:val="24"/>
          <w:szCs w:val="24"/>
        </w:rPr>
        <w:t xml:space="preserve"> January 2021</w:t>
      </w:r>
      <w:r>
        <w:rPr>
          <w:rFonts w:ascii="Arial" w:hAnsi="Arial" w:cs="Arial"/>
          <w:bCs/>
          <w:sz w:val="24"/>
          <w:szCs w:val="24"/>
        </w:rPr>
        <w:t>;</w:t>
      </w:r>
      <w:r w:rsidR="00567839">
        <w:rPr>
          <w:rFonts w:ascii="Arial" w:hAnsi="Arial" w:cs="Arial"/>
          <w:bCs/>
          <w:sz w:val="24"/>
          <w:szCs w:val="24"/>
        </w:rPr>
        <w:t xml:space="preserve"> </w:t>
      </w:r>
    </w:p>
    <w:p w14:paraId="1D098F3A" w14:textId="4285285E" w:rsidR="00EF6B17" w:rsidRDefault="00B62A5A" w:rsidP="00B62A5A">
      <w:pPr>
        <w:pStyle w:val="ListParagraph"/>
        <w:numPr>
          <w:ilvl w:val="0"/>
          <w:numId w:val="12"/>
        </w:numPr>
        <w:spacing w:before="160" w:after="0"/>
        <w:ind w:left="1418" w:hanging="284"/>
        <w:contextualSpacing w:val="0"/>
        <w:jc w:val="both"/>
        <w:rPr>
          <w:rFonts w:ascii="Arial" w:hAnsi="Arial" w:cs="Arial"/>
          <w:bCs/>
          <w:sz w:val="24"/>
          <w:szCs w:val="24"/>
        </w:rPr>
      </w:pPr>
      <w:r>
        <w:rPr>
          <w:rFonts w:ascii="Arial" w:hAnsi="Arial" w:cs="Arial"/>
          <w:bCs/>
          <w:sz w:val="24"/>
          <w:szCs w:val="24"/>
        </w:rPr>
        <w:t>d</w:t>
      </w:r>
      <w:r w:rsidR="00EF6B17">
        <w:rPr>
          <w:rFonts w:ascii="Arial" w:hAnsi="Arial" w:cs="Arial"/>
          <w:bCs/>
          <w:sz w:val="24"/>
          <w:szCs w:val="24"/>
        </w:rPr>
        <w:t xml:space="preserve">esign and production </w:t>
      </w:r>
      <w:r w:rsidR="00E538CD">
        <w:rPr>
          <w:rFonts w:ascii="Arial" w:hAnsi="Arial" w:cs="Arial"/>
          <w:bCs/>
          <w:sz w:val="24"/>
          <w:szCs w:val="24"/>
        </w:rPr>
        <w:t xml:space="preserve">of the Town Investment Plan </w:t>
      </w:r>
      <w:r w:rsidR="00A95F0E">
        <w:rPr>
          <w:rFonts w:ascii="Arial" w:hAnsi="Arial" w:cs="Arial"/>
          <w:bCs/>
          <w:sz w:val="24"/>
          <w:szCs w:val="24"/>
        </w:rPr>
        <w:t xml:space="preserve">with the inclusion of </w:t>
      </w:r>
      <w:r w:rsidR="002011D6">
        <w:rPr>
          <w:rFonts w:ascii="Arial" w:hAnsi="Arial" w:cs="Arial"/>
          <w:bCs/>
          <w:sz w:val="24"/>
          <w:szCs w:val="24"/>
        </w:rPr>
        <w:t>graphics</w:t>
      </w:r>
      <w:r w:rsidR="00A95F0E">
        <w:rPr>
          <w:rFonts w:ascii="Arial" w:hAnsi="Arial" w:cs="Arial"/>
          <w:bCs/>
          <w:sz w:val="24"/>
          <w:szCs w:val="24"/>
        </w:rPr>
        <w:t xml:space="preserve"> and plans – by Friday </w:t>
      </w:r>
      <w:r w:rsidR="005F54BD">
        <w:rPr>
          <w:rFonts w:ascii="Arial" w:hAnsi="Arial" w:cs="Arial"/>
          <w:bCs/>
          <w:sz w:val="24"/>
          <w:szCs w:val="24"/>
        </w:rPr>
        <w:t>22</w:t>
      </w:r>
      <w:r w:rsidR="005F54BD" w:rsidRPr="005F54BD">
        <w:rPr>
          <w:rFonts w:ascii="Arial" w:hAnsi="Arial" w:cs="Arial"/>
          <w:bCs/>
          <w:sz w:val="24"/>
          <w:szCs w:val="24"/>
          <w:vertAlign w:val="superscript"/>
        </w:rPr>
        <w:t>nd</w:t>
      </w:r>
      <w:r w:rsidR="005F54BD">
        <w:rPr>
          <w:rFonts w:ascii="Arial" w:hAnsi="Arial" w:cs="Arial"/>
          <w:bCs/>
          <w:sz w:val="24"/>
          <w:szCs w:val="24"/>
        </w:rPr>
        <w:t xml:space="preserve"> January 2021</w:t>
      </w:r>
      <w:r>
        <w:rPr>
          <w:rFonts w:ascii="Arial" w:hAnsi="Arial" w:cs="Arial"/>
          <w:bCs/>
          <w:sz w:val="24"/>
          <w:szCs w:val="24"/>
        </w:rPr>
        <w:t>; and</w:t>
      </w:r>
    </w:p>
    <w:p w14:paraId="41133322" w14:textId="38B936B7" w:rsidR="00804514" w:rsidRPr="00440BF6" w:rsidRDefault="00B62A5A" w:rsidP="00B62A5A">
      <w:pPr>
        <w:pStyle w:val="ListParagraph"/>
        <w:numPr>
          <w:ilvl w:val="0"/>
          <w:numId w:val="12"/>
        </w:numPr>
        <w:spacing w:before="160" w:after="0"/>
        <w:ind w:left="1418" w:hanging="284"/>
        <w:contextualSpacing w:val="0"/>
        <w:jc w:val="both"/>
        <w:rPr>
          <w:rFonts w:ascii="Arial" w:hAnsi="Arial" w:cs="Arial"/>
          <w:bCs/>
          <w:sz w:val="24"/>
          <w:szCs w:val="24"/>
        </w:rPr>
      </w:pPr>
      <w:r>
        <w:rPr>
          <w:rFonts w:ascii="Arial" w:hAnsi="Arial" w:cs="Arial"/>
          <w:bCs/>
          <w:sz w:val="24"/>
          <w:szCs w:val="24"/>
        </w:rPr>
        <w:t>p</w:t>
      </w:r>
      <w:r w:rsidR="00EF6B17">
        <w:rPr>
          <w:rFonts w:ascii="Arial" w:hAnsi="Arial" w:cs="Arial"/>
          <w:bCs/>
          <w:sz w:val="24"/>
          <w:szCs w:val="24"/>
        </w:rPr>
        <w:t xml:space="preserve">roof reading and </w:t>
      </w:r>
      <w:r w:rsidR="00E538CD">
        <w:rPr>
          <w:rFonts w:ascii="Arial" w:hAnsi="Arial" w:cs="Arial"/>
          <w:bCs/>
          <w:sz w:val="24"/>
          <w:szCs w:val="24"/>
        </w:rPr>
        <w:t>submission by Friday 29</w:t>
      </w:r>
      <w:r w:rsidR="00E538CD" w:rsidRPr="00E538CD">
        <w:rPr>
          <w:rFonts w:ascii="Arial" w:hAnsi="Arial" w:cs="Arial"/>
          <w:bCs/>
          <w:sz w:val="24"/>
          <w:szCs w:val="24"/>
          <w:vertAlign w:val="superscript"/>
        </w:rPr>
        <w:t>th</w:t>
      </w:r>
      <w:r w:rsidR="00E538CD">
        <w:rPr>
          <w:rFonts w:ascii="Arial" w:hAnsi="Arial" w:cs="Arial"/>
          <w:bCs/>
          <w:sz w:val="24"/>
          <w:szCs w:val="24"/>
        </w:rPr>
        <w:t xml:space="preserve"> January 2021</w:t>
      </w:r>
      <w:r>
        <w:rPr>
          <w:rFonts w:ascii="Arial" w:hAnsi="Arial" w:cs="Arial"/>
          <w:bCs/>
          <w:sz w:val="24"/>
          <w:szCs w:val="24"/>
        </w:rPr>
        <w:t>.</w:t>
      </w:r>
      <w:r w:rsidR="00835D9A" w:rsidRPr="00835D9A">
        <w:t xml:space="preserve"> </w:t>
      </w:r>
    </w:p>
    <w:p w14:paraId="03DDA4A4" w14:textId="77777777" w:rsidR="0032232C" w:rsidRDefault="0032232C" w:rsidP="0032232C">
      <w:pPr>
        <w:pStyle w:val="ListParagraph"/>
        <w:ind w:left="1429"/>
        <w:rPr>
          <w:rFonts w:ascii="Arial" w:hAnsi="Arial" w:cs="Arial"/>
          <w:bCs/>
          <w:sz w:val="24"/>
          <w:szCs w:val="24"/>
        </w:rPr>
      </w:pPr>
    </w:p>
    <w:p w14:paraId="122C3E21" w14:textId="2F60757A" w:rsidR="00DA17B9" w:rsidRDefault="00DA17B9" w:rsidP="005B01D3">
      <w:pPr>
        <w:pStyle w:val="ListParagraph"/>
        <w:ind w:left="1429"/>
        <w:rPr>
          <w:rFonts w:ascii="Arial" w:hAnsi="Arial" w:cs="Arial"/>
          <w:bCs/>
          <w:sz w:val="24"/>
          <w:szCs w:val="24"/>
        </w:rPr>
      </w:pPr>
    </w:p>
    <w:p w14:paraId="3099014E" w14:textId="77777777" w:rsidR="00A824BC" w:rsidRDefault="00A824BC" w:rsidP="00A824BC">
      <w:pPr>
        <w:rPr>
          <w:rFonts w:ascii="Arial" w:hAnsi="Arial" w:cs="Arial"/>
          <w:bCs/>
          <w:sz w:val="24"/>
          <w:szCs w:val="24"/>
        </w:rPr>
      </w:pPr>
    </w:p>
    <w:p w14:paraId="3B58177A" w14:textId="23DEACD4" w:rsidR="00A824BC" w:rsidRPr="00A824BC" w:rsidRDefault="00A824BC" w:rsidP="00A824BC">
      <w:pPr>
        <w:rPr>
          <w:rFonts w:ascii="Arial" w:hAnsi="Arial" w:cs="Arial"/>
          <w:bCs/>
          <w:sz w:val="24"/>
          <w:szCs w:val="24"/>
        </w:rPr>
        <w:sectPr w:rsidR="00A824BC" w:rsidRPr="00A824BC">
          <w:footerReference w:type="default" r:id="rId12"/>
          <w:pgSz w:w="11906" w:h="16838"/>
          <w:pgMar w:top="1440" w:right="1440" w:bottom="1440" w:left="1440" w:header="708" w:footer="708" w:gutter="0"/>
          <w:cols w:space="708"/>
          <w:docGrid w:linePitch="360"/>
        </w:sectPr>
      </w:pPr>
    </w:p>
    <w:p w14:paraId="30A069B8" w14:textId="23AB2656" w:rsidR="00595E62" w:rsidRPr="006262DD" w:rsidRDefault="006262DD" w:rsidP="00320ECE">
      <w:pPr>
        <w:pStyle w:val="ListParagraph"/>
        <w:ind w:left="709"/>
        <w:rPr>
          <w:rFonts w:ascii="Arial" w:hAnsi="Arial" w:cs="Arial"/>
          <w:bCs/>
          <w:sz w:val="40"/>
          <w:szCs w:val="40"/>
        </w:rPr>
      </w:pPr>
      <w:r w:rsidRPr="006262DD">
        <w:rPr>
          <w:rFonts w:ascii="Arial" w:hAnsi="Arial" w:cs="Arial"/>
          <w:bCs/>
          <w:sz w:val="40"/>
          <w:szCs w:val="40"/>
        </w:rPr>
        <w:t>APPENDIX 1</w:t>
      </w:r>
    </w:p>
    <w:tbl>
      <w:tblPr>
        <w:tblStyle w:val="TableGrid"/>
        <w:tblW w:w="13183" w:type="dxa"/>
        <w:tblInd w:w="70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37"/>
        <w:gridCol w:w="11646"/>
      </w:tblGrid>
      <w:tr w:rsidR="006262DD" w:rsidRPr="003E7B00" w14:paraId="0D9F6C4E" w14:textId="77777777" w:rsidTr="00881BDD">
        <w:trPr>
          <w:trHeight w:val="416"/>
          <w:tblHeader/>
        </w:trPr>
        <w:tc>
          <w:tcPr>
            <w:tcW w:w="1537" w:type="dxa"/>
            <w:tcBorders>
              <w:top w:val="double" w:sz="4" w:space="0" w:color="auto"/>
              <w:bottom w:val="double" w:sz="4" w:space="0" w:color="auto"/>
            </w:tcBorders>
            <w:shd w:val="clear" w:color="auto" w:fill="4472C4" w:themeFill="accent1"/>
          </w:tcPr>
          <w:p w14:paraId="786E3E42" w14:textId="77777777" w:rsidR="006262DD" w:rsidRPr="00D25FB9" w:rsidRDefault="006262DD" w:rsidP="00881BDD">
            <w:pPr>
              <w:spacing w:before="40" w:after="40"/>
              <w:rPr>
                <w:rFonts w:ascii="Arial" w:hAnsi="Arial" w:cs="Arial"/>
                <w:b/>
                <w:bCs/>
                <w:color w:val="FFFFFF" w:themeColor="background1"/>
              </w:rPr>
            </w:pPr>
            <w:r w:rsidRPr="00D25FB9">
              <w:rPr>
                <w:rFonts w:ascii="Arial" w:hAnsi="Arial" w:cs="Arial"/>
                <w:b/>
                <w:bCs/>
                <w:color w:val="FFFFFF" w:themeColor="background1"/>
              </w:rPr>
              <w:t xml:space="preserve">Section  </w:t>
            </w:r>
          </w:p>
        </w:tc>
        <w:tc>
          <w:tcPr>
            <w:tcW w:w="11646" w:type="dxa"/>
            <w:tcBorders>
              <w:top w:val="double" w:sz="4" w:space="0" w:color="auto"/>
              <w:bottom w:val="double" w:sz="4" w:space="0" w:color="auto"/>
            </w:tcBorders>
            <w:shd w:val="clear" w:color="auto" w:fill="4472C4" w:themeFill="accent1"/>
          </w:tcPr>
          <w:p w14:paraId="38577139" w14:textId="77777777" w:rsidR="006262DD" w:rsidRPr="00D25FB9" w:rsidRDefault="006262DD" w:rsidP="00881BDD">
            <w:pPr>
              <w:spacing w:before="40" w:after="40"/>
              <w:rPr>
                <w:rFonts w:ascii="Arial" w:hAnsi="Arial" w:cs="Arial"/>
                <w:b/>
                <w:bCs/>
                <w:color w:val="FFFFFF" w:themeColor="background1"/>
              </w:rPr>
            </w:pPr>
            <w:r w:rsidRPr="00D25FB9">
              <w:rPr>
                <w:rFonts w:ascii="Arial" w:hAnsi="Arial" w:cs="Arial"/>
                <w:b/>
                <w:bCs/>
                <w:color w:val="FFFFFF" w:themeColor="background1"/>
              </w:rPr>
              <w:t xml:space="preserve">Additions/ Amendments required </w:t>
            </w:r>
          </w:p>
        </w:tc>
      </w:tr>
      <w:tr w:rsidR="006262DD" w14:paraId="72B6541A" w14:textId="77777777" w:rsidTr="00881BDD">
        <w:tc>
          <w:tcPr>
            <w:tcW w:w="1537" w:type="dxa"/>
            <w:tcBorders>
              <w:top w:val="double" w:sz="4" w:space="0" w:color="auto"/>
            </w:tcBorders>
            <w:shd w:val="clear" w:color="auto" w:fill="D9D9D9" w:themeFill="background1" w:themeFillShade="D9"/>
          </w:tcPr>
          <w:p w14:paraId="380AA296" w14:textId="77777777" w:rsidR="006262DD" w:rsidRPr="00E85A2C" w:rsidRDefault="006262DD" w:rsidP="00881BDD">
            <w:pPr>
              <w:spacing w:before="40" w:after="40"/>
              <w:rPr>
                <w:rFonts w:ascii="Arial" w:hAnsi="Arial" w:cs="Arial"/>
                <w:b/>
                <w:bCs/>
              </w:rPr>
            </w:pPr>
            <w:r w:rsidRPr="00E85A2C">
              <w:rPr>
                <w:rFonts w:ascii="Arial" w:hAnsi="Arial" w:cs="Arial"/>
                <w:b/>
                <w:bCs/>
              </w:rPr>
              <w:t xml:space="preserve">Context </w:t>
            </w:r>
          </w:p>
        </w:tc>
        <w:tc>
          <w:tcPr>
            <w:tcW w:w="11646" w:type="dxa"/>
            <w:tcBorders>
              <w:top w:val="double" w:sz="4" w:space="0" w:color="auto"/>
            </w:tcBorders>
          </w:tcPr>
          <w:p w14:paraId="0B0C1B74" w14:textId="77777777" w:rsidR="006262DD" w:rsidRPr="007D5C51" w:rsidRDefault="006262DD" w:rsidP="00881BDD">
            <w:pPr>
              <w:pStyle w:val="ListParagraph"/>
              <w:numPr>
                <w:ilvl w:val="0"/>
                <w:numId w:val="7"/>
              </w:numPr>
              <w:spacing w:before="40" w:after="40"/>
              <w:ind w:left="714" w:hanging="357"/>
              <w:contextualSpacing w:val="0"/>
              <w:jc w:val="both"/>
              <w:rPr>
                <w:rFonts w:ascii="Arial" w:hAnsi="Arial" w:cs="Arial"/>
              </w:rPr>
            </w:pPr>
            <w:r w:rsidRPr="007D5C51">
              <w:rPr>
                <w:rFonts w:ascii="Arial" w:hAnsi="Arial" w:cs="Arial"/>
              </w:rPr>
              <w:t xml:space="preserve">Further narrative re spatial character/context </w:t>
            </w:r>
          </w:p>
          <w:p w14:paraId="6A85E523" w14:textId="77777777" w:rsidR="006262DD" w:rsidRDefault="006262DD" w:rsidP="00881BDD">
            <w:pPr>
              <w:pStyle w:val="ListParagraph"/>
              <w:numPr>
                <w:ilvl w:val="0"/>
                <w:numId w:val="7"/>
              </w:numPr>
              <w:spacing w:before="40" w:after="40"/>
              <w:ind w:left="714" w:hanging="357"/>
              <w:contextualSpacing w:val="0"/>
              <w:jc w:val="both"/>
              <w:rPr>
                <w:rFonts w:ascii="Arial" w:hAnsi="Arial" w:cs="Arial"/>
              </w:rPr>
            </w:pPr>
            <w:r w:rsidRPr="007D5C51">
              <w:rPr>
                <w:rFonts w:ascii="Arial" w:hAnsi="Arial" w:cs="Arial"/>
              </w:rPr>
              <w:t xml:space="preserve">Dudley in numbers – present relative picture (compare regional/national trends)  </w:t>
            </w:r>
          </w:p>
          <w:p w14:paraId="2DB4722B" w14:textId="77777777" w:rsidR="006262DD" w:rsidRDefault="006262DD" w:rsidP="00881BDD">
            <w:pPr>
              <w:pStyle w:val="ListParagraph"/>
              <w:numPr>
                <w:ilvl w:val="0"/>
                <w:numId w:val="7"/>
              </w:numPr>
              <w:spacing w:before="40" w:after="40"/>
              <w:ind w:left="714" w:hanging="357"/>
              <w:contextualSpacing w:val="0"/>
              <w:jc w:val="both"/>
              <w:rPr>
                <w:rFonts w:ascii="Arial" w:hAnsi="Arial" w:cs="Arial"/>
              </w:rPr>
            </w:pPr>
            <w:r>
              <w:rPr>
                <w:rFonts w:ascii="Arial" w:hAnsi="Arial" w:cs="Arial"/>
              </w:rPr>
              <w:t>Expand skills/local economy – biggest skills grouping, skills redundant through fall in business density, labour market implications</w:t>
            </w:r>
          </w:p>
          <w:p w14:paraId="7E8C9829" w14:textId="77777777" w:rsidR="006262DD" w:rsidRPr="00D25FB9" w:rsidRDefault="006262DD" w:rsidP="00881BDD">
            <w:pPr>
              <w:pStyle w:val="ListParagraph"/>
              <w:numPr>
                <w:ilvl w:val="0"/>
                <w:numId w:val="7"/>
              </w:numPr>
              <w:spacing w:before="40" w:after="40"/>
              <w:ind w:left="714" w:hanging="357"/>
              <w:contextualSpacing w:val="0"/>
              <w:jc w:val="both"/>
              <w:rPr>
                <w:rFonts w:ascii="Arial" w:hAnsi="Arial" w:cs="Arial"/>
              </w:rPr>
            </w:pPr>
            <w:r w:rsidRPr="0024332C">
              <w:rPr>
                <w:rFonts w:ascii="Arial" w:hAnsi="Arial" w:cs="Arial"/>
              </w:rPr>
              <w:t>Assets and strengths</w:t>
            </w:r>
            <w:r>
              <w:rPr>
                <w:rFonts w:ascii="Arial" w:hAnsi="Arial" w:cs="Arial"/>
              </w:rPr>
              <w:t xml:space="preserve">; challenges/opportunities </w:t>
            </w:r>
            <w:r w:rsidRPr="0024332C">
              <w:rPr>
                <w:rFonts w:ascii="Arial" w:hAnsi="Arial" w:cs="Arial"/>
              </w:rPr>
              <w:t>– summary at start of section</w:t>
            </w:r>
            <w:r>
              <w:rPr>
                <w:rFonts w:ascii="Arial" w:hAnsi="Arial" w:cs="Arial"/>
              </w:rPr>
              <w:t>/or summary table</w:t>
            </w:r>
            <w:r w:rsidRPr="0024332C">
              <w:rPr>
                <w:rFonts w:ascii="Arial" w:hAnsi="Arial" w:cs="Arial"/>
              </w:rPr>
              <w:t xml:space="preserve"> </w:t>
            </w:r>
          </w:p>
        </w:tc>
      </w:tr>
      <w:tr w:rsidR="006262DD" w14:paraId="2B427BBF" w14:textId="77777777" w:rsidTr="00881BDD">
        <w:tc>
          <w:tcPr>
            <w:tcW w:w="1537" w:type="dxa"/>
            <w:shd w:val="clear" w:color="auto" w:fill="D9D9D9" w:themeFill="background1" w:themeFillShade="D9"/>
          </w:tcPr>
          <w:p w14:paraId="57C56959" w14:textId="77777777" w:rsidR="006262DD" w:rsidRPr="00E85A2C" w:rsidRDefault="006262DD" w:rsidP="00881BDD">
            <w:pPr>
              <w:spacing w:before="40" w:after="40"/>
              <w:rPr>
                <w:rFonts w:ascii="Arial" w:hAnsi="Arial" w:cs="Arial"/>
                <w:b/>
                <w:bCs/>
              </w:rPr>
            </w:pPr>
            <w:r w:rsidRPr="00E85A2C">
              <w:rPr>
                <w:rFonts w:ascii="Arial" w:hAnsi="Arial" w:cs="Arial"/>
                <w:b/>
                <w:bCs/>
              </w:rPr>
              <w:t>Strategy</w:t>
            </w:r>
          </w:p>
        </w:tc>
        <w:tc>
          <w:tcPr>
            <w:tcW w:w="11646" w:type="dxa"/>
          </w:tcPr>
          <w:p w14:paraId="4B675792" w14:textId="77777777" w:rsidR="006262DD" w:rsidRDefault="006262DD" w:rsidP="00881BDD">
            <w:pPr>
              <w:pStyle w:val="ListParagraph"/>
              <w:numPr>
                <w:ilvl w:val="0"/>
                <w:numId w:val="8"/>
              </w:numPr>
              <w:spacing w:before="40" w:after="40"/>
              <w:contextualSpacing w:val="0"/>
              <w:jc w:val="both"/>
              <w:rPr>
                <w:rFonts w:ascii="Arial" w:hAnsi="Arial" w:cs="Arial"/>
              </w:rPr>
            </w:pPr>
            <w:r>
              <w:rPr>
                <w:rFonts w:ascii="Arial" w:hAnsi="Arial" w:cs="Arial"/>
              </w:rPr>
              <w:t>Vision/objectives – draw out education/skills and connectivity more to support the project</w:t>
            </w:r>
          </w:p>
          <w:p w14:paraId="56974684" w14:textId="77777777" w:rsidR="006262DD" w:rsidRDefault="006262DD" w:rsidP="00881BDD">
            <w:pPr>
              <w:pStyle w:val="ListParagraph"/>
              <w:numPr>
                <w:ilvl w:val="0"/>
                <w:numId w:val="8"/>
              </w:numPr>
              <w:spacing w:before="40" w:after="40"/>
              <w:contextualSpacing w:val="0"/>
              <w:jc w:val="both"/>
              <w:rPr>
                <w:rFonts w:ascii="Arial" w:hAnsi="Arial" w:cs="Arial"/>
              </w:rPr>
            </w:pPr>
            <w:r>
              <w:rPr>
                <w:rFonts w:ascii="Arial" w:hAnsi="Arial" w:cs="Arial"/>
              </w:rPr>
              <w:t>Explain how the 5 objectives have been shaped and how the project(s) respond</w:t>
            </w:r>
          </w:p>
          <w:p w14:paraId="047924ED" w14:textId="77777777" w:rsidR="006262DD" w:rsidRDefault="006262DD" w:rsidP="00881BDD">
            <w:pPr>
              <w:pStyle w:val="ListParagraph"/>
              <w:numPr>
                <w:ilvl w:val="0"/>
                <w:numId w:val="8"/>
              </w:numPr>
              <w:spacing w:before="40" w:after="40"/>
              <w:contextualSpacing w:val="0"/>
              <w:jc w:val="both"/>
              <w:rPr>
                <w:rFonts w:ascii="Arial" w:hAnsi="Arial" w:cs="Arial"/>
              </w:rPr>
            </w:pPr>
            <w:r>
              <w:rPr>
                <w:rFonts w:ascii="Arial" w:hAnsi="Arial" w:cs="Arial"/>
              </w:rPr>
              <w:t>Expand on project prioritisation – scoring; discounting other projects; why the UC scores so highly</w:t>
            </w:r>
          </w:p>
          <w:p w14:paraId="368A4BF3" w14:textId="77777777" w:rsidR="006262DD" w:rsidRDefault="006262DD" w:rsidP="00881BDD">
            <w:pPr>
              <w:pStyle w:val="ListParagraph"/>
              <w:numPr>
                <w:ilvl w:val="0"/>
                <w:numId w:val="8"/>
              </w:numPr>
              <w:spacing w:before="40" w:after="40"/>
              <w:contextualSpacing w:val="0"/>
              <w:jc w:val="both"/>
              <w:rPr>
                <w:rFonts w:ascii="Arial" w:hAnsi="Arial" w:cs="Arial"/>
              </w:rPr>
            </w:pPr>
            <w:r>
              <w:rPr>
                <w:rFonts w:ascii="Arial" w:hAnsi="Arial" w:cs="Arial"/>
              </w:rPr>
              <w:t>Add in engagement material to the prioritisation section</w:t>
            </w:r>
          </w:p>
          <w:p w14:paraId="7290776D" w14:textId="77777777" w:rsidR="006262DD" w:rsidRPr="00D25FB9" w:rsidRDefault="006262DD" w:rsidP="00881BDD">
            <w:pPr>
              <w:pStyle w:val="ListParagraph"/>
              <w:numPr>
                <w:ilvl w:val="0"/>
                <w:numId w:val="8"/>
              </w:numPr>
              <w:spacing w:before="40" w:after="40"/>
              <w:contextualSpacing w:val="0"/>
              <w:jc w:val="both"/>
              <w:rPr>
                <w:rFonts w:ascii="Arial" w:hAnsi="Arial" w:cs="Arial"/>
              </w:rPr>
            </w:pPr>
            <w:r w:rsidRPr="00733B3E">
              <w:rPr>
                <w:rFonts w:ascii="Arial" w:hAnsi="Arial" w:cs="Arial"/>
              </w:rPr>
              <w:t xml:space="preserve">Show the alignment with </w:t>
            </w:r>
            <w:proofErr w:type="gramStart"/>
            <w:r w:rsidRPr="00733B3E">
              <w:rPr>
                <w:rFonts w:ascii="Arial" w:hAnsi="Arial" w:cs="Arial"/>
              </w:rPr>
              <w:t>other</w:t>
            </w:r>
            <w:proofErr w:type="gramEnd"/>
            <w:r w:rsidRPr="00733B3E">
              <w:rPr>
                <w:rFonts w:ascii="Arial" w:hAnsi="Arial" w:cs="Arial"/>
              </w:rPr>
              <w:t xml:space="preserve"> strategies/projects/town centre spatially</w:t>
            </w:r>
          </w:p>
        </w:tc>
      </w:tr>
      <w:tr w:rsidR="006262DD" w14:paraId="41D65258" w14:textId="77777777" w:rsidTr="00881BDD">
        <w:tc>
          <w:tcPr>
            <w:tcW w:w="1537" w:type="dxa"/>
            <w:shd w:val="clear" w:color="auto" w:fill="D9D9D9" w:themeFill="background1" w:themeFillShade="D9"/>
          </w:tcPr>
          <w:p w14:paraId="30921EA3" w14:textId="77777777" w:rsidR="006262DD" w:rsidRPr="00E85A2C" w:rsidRDefault="006262DD" w:rsidP="00881BDD">
            <w:pPr>
              <w:spacing w:before="40" w:after="40"/>
              <w:rPr>
                <w:rFonts w:ascii="Arial" w:hAnsi="Arial" w:cs="Arial"/>
                <w:b/>
                <w:bCs/>
              </w:rPr>
            </w:pPr>
            <w:r w:rsidRPr="00E85A2C">
              <w:rPr>
                <w:rFonts w:ascii="Arial" w:hAnsi="Arial" w:cs="Arial"/>
                <w:b/>
                <w:bCs/>
              </w:rPr>
              <w:t>Project</w:t>
            </w:r>
          </w:p>
        </w:tc>
        <w:tc>
          <w:tcPr>
            <w:tcW w:w="11646" w:type="dxa"/>
          </w:tcPr>
          <w:p w14:paraId="70AE1B4B" w14:textId="77777777" w:rsidR="006262DD" w:rsidRPr="00A85CA9" w:rsidRDefault="006262DD" w:rsidP="00881BDD">
            <w:pPr>
              <w:pStyle w:val="ListParagraph"/>
              <w:numPr>
                <w:ilvl w:val="0"/>
                <w:numId w:val="8"/>
              </w:numPr>
              <w:spacing w:before="40" w:after="40"/>
              <w:contextualSpacing w:val="0"/>
              <w:jc w:val="both"/>
              <w:rPr>
                <w:rFonts w:ascii="Arial" w:hAnsi="Arial" w:cs="Arial"/>
              </w:rPr>
            </w:pPr>
            <w:r w:rsidRPr="00A85CA9">
              <w:rPr>
                <w:rFonts w:ascii="Arial" w:hAnsi="Arial" w:cs="Arial"/>
              </w:rPr>
              <w:t>Clarity needed why the shortlisted project is the most appropriate to respond to the identified challenges/needs, vision and objectives</w:t>
            </w:r>
          </w:p>
          <w:p w14:paraId="625A0268" w14:textId="77777777" w:rsidR="006262DD" w:rsidRPr="00A85CA9" w:rsidRDefault="006262DD" w:rsidP="00881BDD">
            <w:pPr>
              <w:pStyle w:val="ListParagraph"/>
              <w:numPr>
                <w:ilvl w:val="0"/>
                <w:numId w:val="8"/>
              </w:numPr>
              <w:spacing w:before="40" w:after="40"/>
              <w:contextualSpacing w:val="0"/>
              <w:jc w:val="both"/>
              <w:rPr>
                <w:rFonts w:ascii="Arial" w:hAnsi="Arial" w:cs="Arial"/>
              </w:rPr>
            </w:pPr>
            <w:r w:rsidRPr="00A85CA9">
              <w:rPr>
                <w:rFonts w:ascii="Arial" w:hAnsi="Arial" w:cs="Arial"/>
              </w:rPr>
              <w:t>Why is the project “the final piece of the jigsaw” and deserving of the full £25m – ensure the narrative is very clear about how this will be the most transformative part of the overall strategy</w:t>
            </w:r>
          </w:p>
          <w:p w14:paraId="321B3ADB" w14:textId="77777777" w:rsidR="006262DD" w:rsidRPr="00A85CA9" w:rsidRDefault="006262DD" w:rsidP="00881BDD">
            <w:pPr>
              <w:pStyle w:val="ListParagraph"/>
              <w:numPr>
                <w:ilvl w:val="0"/>
                <w:numId w:val="8"/>
              </w:numPr>
              <w:spacing w:before="40" w:after="40"/>
              <w:contextualSpacing w:val="0"/>
              <w:jc w:val="both"/>
              <w:rPr>
                <w:rFonts w:ascii="Arial" w:hAnsi="Arial" w:cs="Arial"/>
              </w:rPr>
            </w:pPr>
            <w:r w:rsidRPr="00A85CA9">
              <w:rPr>
                <w:rFonts w:ascii="Arial" w:hAnsi="Arial" w:cs="Arial"/>
              </w:rPr>
              <w:t xml:space="preserve">Town has a large health care employment req. but a gap in skills - elaborate on this in the narrative </w:t>
            </w:r>
          </w:p>
          <w:p w14:paraId="59ADACB0" w14:textId="77777777" w:rsidR="006262DD" w:rsidRPr="00A85CA9" w:rsidRDefault="006262DD" w:rsidP="00881BDD">
            <w:pPr>
              <w:pStyle w:val="ListParagraph"/>
              <w:numPr>
                <w:ilvl w:val="0"/>
                <w:numId w:val="8"/>
              </w:numPr>
              <w:spacing w:before="40" w:after="40"/>
              <w:contextualSpacing w:val="0"/>
              <w:jc w:val="both"/>
              <w:rPr>
                <w:rFonts w:ascii="Arial" w:hAnsi="Arial" w:cs="Arial"/>
              </w:rPr>
            </w:pPr>
            <w:r w:rsidRPr="00A85CA9">
              <w:rPr>
                <w:rFonts w:ascii="Arial" w:hAnsi="Arial" w:cs="Arial"/>
              </w:rPr>
              <w:t xml:space="preserve">Add economic benefits into </w:t>
            </w:r>
            <w:proofErr w:type="spellStart"/>
            <w:r w:rsidRPr="00A85CA9">
              <w:rPr>
                <w:rFonts w:ascii="Arial" w:hAnsi="Arial" w:cs="Arial"/>
              </w:rPr>
              <w:t>ToC</w:t>
            </w:r>
            <w:proofErr w:type="spellEnd"/>
          </w:p>
          <w:p w14:paraId="76C6C090" w14:textId="77777777" w:rsidR="006262DD" w:rsidRPr="00A85CA9" w:rsidRDefault="006262DD" w:rsidP="00881BDD">
            <w:pPr>
              <w:pStyle w:val="ListParagraph"/>
              <w:numPr>
                <w:ilvl w:val="0"/>
                <w:numId w:val="8"/>
              </w:numPr>
              <w:spacing w:before="40" w:after="40"/>
              <w:contextualSpacing w:val="0"/>
              <w:jc w:val="both"/>
              <w:rPr>
                <w:rFonts w:ascii="Arial" w:hAnsi="Arial" w:cs="Arial"/>
              </w:rPr>
            </w:pPr>
            <w:r w:rsidRPr="00A85CA9">
              <w:rPr>
                <w:rFonts w:ascii="Arial" w:hAnsi="Arial" w:cs="Arial"/>
              </w:rPr>
              <w:t xml:space="preserve">Incorporate text for placemaking project into the UC project </w:t>
            </w:r>
          </w:p>
        </w:tc>
      </w:tr>
      <w:tr w:rsidR="006262DD" w14:paraId="1F522EA5" w14:textId="77777777" w:rsidTr="00881BDD">
        <w:tc>
          <w:tcPr>
            <w:tcW w:w="1537" w:type="dxa"/>
            <w:shd w:val="clear" w:color="auto" w:fill="D9D9D9" w:themeFill="background1" w:themeFillShade="D9"/>
          </w:tcPr>
          <w:p w14:paraId="5621C186" w14:textId="77777777" w:rsidR="006262DD" w:rsidRPr="00E85A2C" w:rsidRDefault="006262DD" w:rsidP="00881BDD">
            <w:pPr>
              <w:spacing w:before="40" w:after="40"/>
              <w:rPr>
                <w:rFonts w:ascii="Arial" w:hAnsi="Arial" w:cs="Arial"/>
                <w:b/>
                <w:bCs/>
              </w:rPr>
            </w:pPr>
            <w:r w:rsidRPr="00E85A2C">
              <w:rPr>
                <w:rFonts w:ascii="Arial" w:hAnsi="Arial" w:cs="Arial"/>
                <w:b/>
                <w:bCs/>
              </w:rPr>
              <w:t xml:space="preserve">Engagement </w:t>
            </w:r>
          </w:p>
        </w:tc>
        <w:tc>
          <w:tcPr>
            <w:tcW w:w="11646" w:type="dxa"/>
          </w:tcPr>
          <w:p w14:paraId="680A1D6D" w14:textId="77777777" w:rsidR="006262DD" w:rsidRPr="00A85CA9" w:rsidRDefault="006262DD" w:rsidP="00881BDD">
            <w:pPr>
              <w:pStyle w:val="ListParagraph"/>
              <w:numPr>
                <w:ilvl w:val="0"/>
                <w:numId w:val="8"/>
              </w:numPr>
              <w:spacing w:before="40" w:after="40"/>
              <w:contextualSpacing w:val="0"/>
              <w:jc w:val="both"/>
              <w:rPr>
                <w:rFonts w:ascii="Arial" w:hAnsi="Arial" w:cs="Arial"/>
              </w:rPr>
            </w:pPr>
            <w:r>
              <w:rPr>
                <w:rFonts w:ascii="Arial" w:hAnsi="Arial" w:cs="Arial"/>
              </w:rPr>
              <w:t xml:space="preserve">Include </w:t>
            </w:r>
            <w:r w:rsidRPr="00A85CA9">
              <w:rPr>
                <w:rFonts w:ascii="Arial" w:hAnsi="Arial" w:cs="Arial"/>
              </w:rPr>
              <w:t>membership of the</w:t>
            </w:r>
            <w:r>
              <w:rPr>
                <w:rFonts w:ascii="Arial" w:hAnsi="Arial" w:cs="Arial"/>
              </w:rPr>
              <w:t xml:space="preserve"> </w:t>
            </w:r>
            <w:r w:rsidRPr="00A85CA9">
              <w:rPr>
                <w:rFonts w:ascii="Arial" w:hAnsi="Arial" w:cs="Arial"/>
              </w:rPr>
              <w:t>Town Deal Board, communities and stakeholders represented by members, Board's commitment to community engagement</w:t>
            </w:r>
          </w:p>
          <w:p w14:paraId="6717C014" w14:textId="77777777" w:rsidR="006262DD" w:rsidRPr="00A85CA9" w:rsidRDefault="006262DD" w:rsidP="00881BDD">
            <w:pPr>
              <w:pStyle w:val="ListParagraph"/>
              <w:numPr>
                <w:ilvl w:val="0"/>
                <w:numId w:val="8"/>
              </w:numPr>
              <w:spacing w:before="40" w:after="40"/>
              <w:contextualSpacing w:val="0"/>
              <w:jc w:val="both"/>
              <w:rPr>
                <w:rFonts w:ascii="Arial" w:hAnsi="Arial" w:cs="Arial"/>
              </w:rPr>
            </w:pPr>
            <w:r w:rsidRPr="00A85CA9">
              <w:rPr>
                <w:rFonts w:ascii="Arial" w:hAnsi="Arial" w:cs="Arial"/>
              </w:rPr>
              <w:t>Civic pride, resilience and community network strengths</w:t>
            </w:r>
            <w:r>
              <w:rPr>
                <w:rFonts w:ascii="Arial" w:hAnsi="Arial" w:cs="Arial"/>
              </w:rPr>
              <w:t xml:space="preserve"> – include det</w:t>
            </w:r>
            <w:r w:rsidRPr="00A85CA9">
              <w:rPr>
                <w:rFonts w:ascii="Arial" w:hAnsi="Arial" w:cs="Arial"/>
              </w:rPr>
              <w:t xml:space="preserve">ails </w:t>
            </w:r>
            <w:r>
              <w:rPr>
                <w:rFonts w:ascii="Arial" w:hAnsi="Arial" w:cs="Arial"/>
              </w:rPr>
              <w:t xml:space="preserve">of </w:t>
            </w:r>
            <w:r w:rsidRPr="00A85CA9">
              <w:rPr>
                <w:rFonts w:ascii="Arial" w:hAnsi="Arial" w:cs="Arial"/>
              </w:rPr>
              <w:t xml:space="preserve">how </w:t>
            </w:r>
            <w:r>
              <w:rPr>
                <w:rFonts w:ascii="Arial" w:hAnsi="Arial" w:cs="Arial"/>
              </w:rPr>
              <w:t xml:space="preserve">they have been </w:t>
            </w:r>
            <w:r w:rsidRPr="00A85CA9">
              <w:rPr>
                <w:rFonts w:ascii="Arial" w:hAnsi="Arial" w:cs="Arial"/>
              </w:rPr>
              <w:t>u</w:t>
            </w:r>
            <w:r>
              <w:rPr>
                <w:rFonts w:ascii="Arial" w:hAnsi="Arial" w:cs="Arial"/>
              </w:rPr>
              <w:t xml:space="preserve">sed </w:t>
            </w:r>
            <w:r w:rsidRPr="00A85CA9">
              <w:rPr>
                <w:rFonts w:ascii="Arial" w:hAnsi="Arial" w:cs="Arial"/>
              </w:rPr>
              <w:t xml:space="preserve">to </w:t>
            </w:r>
            <w:r>
              <w:rPr>
                <w:rFonts w:ascii="Arial" w:hAnsi="Arial" w:cs="Arial"/>
              </w:rPr>
              <w:t>raise</w:t>
            </w:r>
            <w:r w:rsidRPr="00A85CA9">
              <w:rPr>
                <w:rFonts w:ascii="Arial" w:hAnsi="Arial" w:cs="Arial"/>
              </w:rPr>
              <w:t xml:space="preserve"> awareness and</w:t>
            </w:r>
            <w:r>
              <w:rPr>
                <w:rFonts w:ascii="Arial" w:hAnsi="Arial" w:cs="Arial"/>
              </w:rPr>
              <w:t xml:space="preserve"> create</w:t>
            </w:r>
            <w:r w:rsidRPr="00A85CA9">
              <w:rPr>
                <w:rFonts w:ascii="Arial" w:hAnsi="Arial" w:cs="Arial"/>
              </w:rPr>
              <w:t xml:space="preserve"> buy-in for the overall vision</w:t>
            </w:r>
            <w:r>
              <w:rPr>
                <w:rFonts w:ascii="Arial" w:hAnsi="Arial" w:cs="Arial"/>
              </w:rPr>
              <w:t>/project</w:t>
            </w:r>
          </w:p>
          <w:p w14:paraId="1530A52C" w14:textId="77777777" w:rsidR="006262DD" w:rsidRPr="00673976" w:rsidRDefault="006262DD" w:rsidP="00881BDD">
            <w:pPr>
              <w:pStyle w:val="ListParagraph"/>
              <w:numPr>
                <w:ilvl w:val="0"/>
                <w:numId w:val="8"/>
              </w:numPr>
              <w:spacing w:before="40" w:after="40"/>
              <w:contextualSpacing w:val="0"/>
              <w:jc w:val="both"/>
              <w:rPr>
                <w:rFonts w:ascii="Arial" w:hAnsi="Arial" w:cs="Arial"/>
              </w:rPr>
            </w:pPr>
            <w:r w:rsidRPr="00673976">
              <w:rPr>
                <w:rFonts w:ascii="Arial" w:hAnsi="Arial" w:cs="Arial"/>
              </w:rPr>
              <w:t>Include role of business and communities and use evidence from previous engagement activity – add ref to engagement with business organisations</w:t>
            </w:r>
            <w:r>
              <w:rPr>
                <w:rFonts w:ascii="Arial" w:hAnsi="Arial" w:cs="Arial"/>
              </w:rPr>
              <w:t xml:space="preserve">, e.g. </w:t>
            </w:r>
            <w:r w:rsidRPr="00673976">
              <w:rPr>
                <w:rFonts w:ascii="Arial" w:hAnsi="Arial" w:cs="Arial"/>
              </w:rPr>
              <w:t>Chamber</w:t>
            </w:r>
            <w:r>
              <w:rPr>
                <w:rFonts w:ascii="Arial" w:hAnsi="Arial" w:cs="Arial"/>
              </w:rPr>
              <w:t>; l</w:t>
            </w:r>
            <w:r w:rsidRPr="00673976">
              <w:rPr>
                <w:rFonts w:ascii="Arial" w:hAnsi="Arial" w:cs="Arial"/>
              </w:rPr>
              <w:t xml:space="preserve">ocal traders’ associations etc.  </w:t>
            </w:r>
          </w:p>
          <w:p w14:paraId="063D3DAA" w14:textId="77777777" w:rsidR="006262DD" w:rsidRPr="004510AE" w:rsidRDefault="006262DD" w:rsidP="00881BDD">
            <w:pPr>
              <w:pStyle w:val="ListParagraph"/>
              <w:numPr>
                <w:ilvl w:val="0"/>
                <w:numId w:val="8"/>
              </w:numPr>
              <w:spacing w:before="40" w:after="40"/>
              <w:contextualSpacing w:val="0"/>
              <w:jc w:val="both"/>
              <w:rPr>
                <w:rFonts w:ascii="Arial" w:hAnsi="Arial" w:cs="Arial"/>
              </w:rPr>
            </w:pPr>
            <w:r w:rsidRPr="00930BEE">
              <w:rPr>
                <w:rFonts w:ascii="Arial" w:hAnsi="Arial" w:cs="Arial"/>
              </w:rPr>
              <w:t xml:space="preserve">An 'outside' view could be helpful - visitor survey data; feedback from potential inward investor; Dudley Business First </w:t>
            </w:r>
            <w:r w:rsidRPr="004510AE">
              <w:rPr>
                <w:rFonts w:ascii="Arial" w:hAnsi="Arial" w:cs="Arial"/>
              </w:rPr>
              <w:t>survey</w:t>
            </w:r>
            <w:r>
              <w:rPr>
                <w:rFonts w:ascii="Arial" w:hAnsi="Arial" w:cs="Arial"/>
              </w:rPr>
              <w:t xml:space="preserve"> of</w:t>
            </w:r>
            <w:r w:rsidRPr="004510AE">
              <w:rPr>
                <w:rFonts w:ascii="Arial" w:hAnsi="Arial" w:cs="Arial"/>
              </w:rPr>
              <w:t xml:space="preserve"> businesses</w:t>
            </w:r>
            <w:r>
              <w:rPr>
                <w:rFonts w:ascii="Arial" w:hAnsi="Arial" w:cs="Arial"/>
              </w:rPr>
              <w:t xml:space="preserve">? </w:t>
            </w:r>
          </w:p>
          <w:p w14:paraId="76734A78" w14:textId="77777777" w:rsidR="006262DD" w:rsidRPr="004510AE" w:rsidRDefault="006262DD" w:rsidP="00881BDD">
            <w:pPr>
              <w:pStyle w:val="ListParagraph"/>
              <w:numPr>
                <w:ilvl w:val="0"/>
                <w:numId w:val="8"/>
              </w:numPr>
              <w:spacing w:before="40" w:after="40"/>
              <w:contextualSpacing w:val="0"/>
              <w:jc w:val="both"/>
              <w:rPr>
                <w:rFonts w:ascii="Arial" w:hAnsi="Arial" w:cs="Arial"/>
              </w:rPr>
            </w:pPr>
            <w:r>
              <w:rPr>
                <w:rFonts w:ascii="Arial" w:hAnsi="Arial" w:cs="Arial"/>
              </w:rPr>
              <w:t>I</w:t>
            </w:r>
            <w:r w:rsidRPr="004510AE">
              <w:rPr>
                <w:rFonts w:ascii="Arial" w:hAnsi="Arial" w:cs="Arial"/>
              </w:rPr>
              <w:t>nnovative approach to enable 'virtual engagement'</w:t>
            </w:r>
            <w:r>
              <w:rPr>
                <w:rFonts w:ascii="Arial" w:hAnsi="Arial" w:cs="Arial"/>
              </w:rPr>
              <w:t xml:space="preserve">; include </w:t>
            </w:r>
            <w:r w:rsidRPr="004510AE">
              <w:rPr>
                <w:rFonts w:ascii="Arial" w:hAnsi="Arial" w:cs="Arial"/>
              </w:rPr>
              <w:t xml:space="preserve">outputs from </w:t>
            </w:r>
            <w:proofErr w:type="spellStart"/>
            <w:r w:rsidRPr="004510AE">
              <w:rPr>
                <w:rFonts w:ascii="Arial" w:hAnsi="Arial" w:cs="Arial"/>
              </w:rPr>
              <w:t>Mentimeter</w:t>
            </w:r>
            <w:proofErr w:type="spellEnd"/>
            <w:r w:rsidRPr="004510AE">
              <w:rPr>
                <w:rFonts w:ascii="Arial" w:hAnsi="Arial" w:cs="Arial"/>
              </w:rPr>
              <w:t xml:space="preserve"> </w:t>
            </w:r>
            <w:r>
              <w:rPr>
                <w:rFonts w:ascii="Arial" w:hAnsi="Arial" w:cs="Arial"/>
              </w:rPr>
              <w:t>to showcase this</w:t>
            </w:r>
          </w:p>
          <w:p w14:paraId="3FFCC1C6" w14:textId="77777777" w:rsidR="006262DD" w:rsidRPr="004510AE" w:rsidRDefault="006262DD" w:rsidP="00881BDD">
            <w:pPr>
              <w:pStyle w:val="ListParagraph"/>
              <w:numPr>
                <w:ilvl w:val="0"/>
                <w:numId w:val="8"/>
              </w:numPr>
              <w:spacing w:before="40" w:after="40"/>
              <w:contextualSpacing w:val="0"/>
              <w:jc w:val="both"/>
              <w:rPr>
                <w:rFonts w:ascii="Arial" w:hAnsi="Arial" w:cs="Arial"/>
              </w:rPr>
            </w:pPr>
            <w:r w:rsidRPr="004510AE">
              <w:rPr>
                <w:rFonts w:ascii="Arial" w:hAnsi="Arial" w:cs="Arial"/>
              </w:rPr>
              <w:t>Future stakeholder engagement plan</w:t>
            </w:r>
            <w:r>
              <w:rPr>
                <w:rFonts w:ascii="Arial" w:hAnsi="Arial" w:cs="Arial"/>
              </w:rPr>
              <w:t xml:space="preserve"> – more </w:t>
            </w:r>
            <w:r w:rsidRPr="004510AE">
              <w:rPr>
                <w:rFonts w:ascii="Arial" w:hAnsi="Arial" w:cs="Arial"/>
              </w:rPr>
              <w:t>detail</w:t>
            </w:r>
            <w:r>
              <w:rPr>
                <w:rFonts w:ascii="Arial" w:hAnsi="Arial" w:cs="Arial"/>
              </w:rPr>
              <w:t xml:space="preserve"> needed</w:t>
            </w:r>
            <w:r w:rsidRPr="004510AE">
              <w:rPr>
                <w:rFonts w:ascii="Arial" w:hAnsi="Arial" w:cs="Arial"/>
              </w:rPr>
              <w:t xml:space="preserve"> and a project-specific focus </w:t>
            </w:r>
            <w:r>
              <w:rPr>
                <w:rFonts w:ascii="Arial" w:hAnsi="Arial" w:cs="Arial"/>
              </w:rPr>
              <w:t xml:space="preserve">building on the </w:t>
            </w:r>
            <w:r w:rsidRPr="004510AE">
              <w:rPr>
                <w:rFonts w:ascii="Arial" w:hAnsi="Arial" w:cs="Arial"/>
              </w:rPr>
              <w:t>stakeholder segmentation undertaken</w:t>
            </w:r>
            <w:r>
              <w:rPr>
                <w:rFonts w:ascii="Arial" w:hAnsi="Arial" w:cs="Arial"/>
              </w:rPr>
              <w:t>; are there any project specific stakeholder groups which need to be engaged during phase 2 and implementation</w:t>
            </w:r>
          </w:p>
          <w:p w14:paraId="5EA29D39" w14:textId="77777777" w:rsidR="006262DD" w:rsidRPr="004510AE" w:rsidRDefault="006262DD" w:rsidP="00881BDD">
            <w:pPr>
              <w:pStyle w:val="ListParagraph"/>
              <w:numPr>
                <w:ilvl w:val="0"/>
                <w:numId w:val="8"/>
              </w:numPr>
              <w:spacing w:before="40" w:after="40"/>
              <w:contextualSpacing w:val="0"/>
              <w:jc w:val="both"/>
              <w:rPr>
                <w:rFonts w:ascii="Arial" w:hAnsi="Arial" w:cs="Arial"/>
              </w:rPr>
            </w:pPr>
            <w:r>
              <w:rPr>
                <w:rFonts w:ascii="Arial" w:hAnsi="Arial" w:cs="Arial"/>
              </w:rPr>
              <w:t>I</w:t>
            </w:r>
            <w:r w:rsidRPr="004510AE">
              <w:rPr>
                <w:rFonts w:ascii="Arial" w:hAnsi="Arial" w:cs="Arial"/>
              </w:rPr>
              <w:t>ntention feed</w:t>
            </w:r>
            <w:r>
              <w:rPr>
                <w:rFonts w:ascii="Arial" w:hAnsi="Arial" w:cs="Arial"/>
              </w:rPr>
              <w:t>b</w:t>
            </w:r>
            <w:r w:rsidRPr="004510AE">
              <w:rPr>
                <w:rFonts w:ascii="Arial" w:hAnsi="Arial" w:cs="Arial"/>
              </w:rPr>
              <w:t xml:space="preserve">ack to participants via the Regenerating Dudley website.  TIP </w:t>
            </w:r>
            <w:r>
              <w:rPr>
                <w:rFonts w:ascii="Arial" w:hAnsi="Arial" w:cs="Arial"/>
              </w:rPr>
              <w:t xml:space="preserve">needs to clarify </w:t>
            </w:r>
            <w:r w:rsidRPr="004510AE">
              <w:rPr>
                <w:rFonts w:ascii="Arial" w:hAnsi="Arial" w:cs="Arial"/>
              </w:rPr>
              <w:t xml:space="preserve">the governance of ongoing stakeholder engagement.  Will the Town Deal Board retain oversight? </w:t>
            </w:r>
          </w:p>
          <w:p w14:paraId="1F767AD0" w14:textId="77777777" w:rsidR="006262DD" w:rsidRPr="007F1609" w:rsidRDefault="006262DD" w:rsidP="00881BDD">
            <w:pPr>
              <w:pStyle w:val="ListParagraph"/>
              <w:numPr>
                <w:ilvl w:val="0"/>
                <w:numId w:val="8"/>
              </w:numPr>
              <w:spacing w:before="40" w:after="40"/>
              <w:contextualSpacing w:val="0"/>
              <w:jc w:val="both"/>
              <w:rPr>
                <w:rFonts w:ascii="Arial" w:hAnsi="Arial" w:cs="Arial"/>
              </w:rPr>
            </w:pPr>
            <w:r w:rsidRPr="004510AE">
              <w:rPr>
                <w:rFonts w:ascii="Arial" w:hAnsi="Arial" w:cs="Arial"/>
              </w:rPr>
              <w:t>TIP is open and honest about potential challenges</w:t>
            </w:r>
            <w:r>
              <w:rPr>
                <w:rFonts w:ascii="Arial" w:hAnsi="Arial" w:cs="Arial"/>
              </w:rPr>
              <w:t>. P</w:t>
            </w:r>
            <w:r w:rsidRPr="004510AE">
              <w:rPr>
                <w:rFonts w:ascii="Arial" w:hAnsi="Arial" w:cs="Arial"/>
              </w:rPr>
              <w:t>ositive that it suggests ways of working with those who may not be supportive of the projects identified </w:t>
            </w:r>
          </w:p>
        </w:tc>
      </w:tr>
      <w:tr w:rsidR="006262DD" w14:paraId="0A7A5643" w14:textId="77777777" w:rsidTr="00881BDD">
        <w:tc>
          <w:tcPr>
            <w:tcW w:w="1537" w:type="dxa"/>
            <w:shd w:val="clear" w:color="auto" w:fill="D9D9D9" w:themeFill="background1" w:themeFillShade="D9"/>
          </w:tcPr>
          <w:p w14:paraId="2ED42272" w14:textId="77777777" w:rsidR="006262DD" w:rsidRPr="00E85A2C" w:rsidRDefault="006262DD" w:rsidP="00881BDD">
            <w:pPr>
              <w:spacing w:before="40" w:after="40"/>
              <w:rPr>
                <w:rFonts w:ascii="Arial" w:hAnsi="Arial" w:cs="Arial"/>
                <w:b/>
                <w:bCs/>
              </w:rPr>
            </w:pPr>
            <w:r w:rsidRPr="00E85A2C">
              <w:rPr>
                <w:rFonts w:ascii="Arial" w:hAnsi="Arial" w:cs="Arial"/>
                <w:b/>
                <w:bCs/>
              </w:rPr>
              <w:t>Delivery</w:t>
            </w:r>
          </w:p>
        </w:tc>
        <w:tc>
          <w:tcPr>
            <w:tcW w:w="11646" w:type="dxa"/>
          </w:tcPr>
          <w:p w14:paraId="1B3A333A" w14:textId="77777777" w:rsidR="006262DD" w:rsidRPr="00473CD9" w:rsidRDefault="006262DD" w:rsidP="00881BDD">
            <w:pPr>
              <w:pStyle w:val="ListParagraph"/>
              <w:numPr>
                <w:ilvl w:val="0"/>
                <w:numId w:val="11"/>
              </w:numPr>
              <w:spacing w:before="40" w:after="40"/>
              <w:contextualSpacing w:val="0"/>
              <w:jc w:val="both"/>
              <w:rPr>
                <w:rFonts w:ascii="Arial" w:hAnsi="Arial" w:cs="Arial"/>
              </w:rPr>
            </w:pPr>
            <w:r w:rsidRPr="00473CD9">
              <w:rPr>
                <w:rFonts w:ascii="Arial" w:hAnsi="Arial" w:cs="Arial"/>
              </w:rPr>
              <w:t xml:space="preserve">Investment section should be clear re: TIP investment and aligned projects </w:t>
            </w:r>
            <w:r>
              <w:rPr>
                <w:rFonts w:ascii="Arial" w:hAnsi="Arial" w:cs="Arial"/>
              </w:rPr>
              <w:t>(t</w:t>
            </w:r>
            <w:r w:rsidRPr="00473CD9">
              <w:rPr>
                <w:rFonts w:ascii="Arial" w:hAnsi="Arial" w:cs="Arial"/>
              </w:rPr>
              <w:t>he overall £1bn</w:t>
            </w:r>
            <w:r>
              <w:rPr>
                <w:rFonts w:ascii="Arial" w:hAnsi="Arial" w:cs="Arial"/>
              </w:rPr>
              <w:t>)</w:t>
            </w:r>
            <w:r w:rsidRPr="00473CD9">
              <w:rPr>
                <w:rFonts w:ascii="Arial" w:hAnsi="Arial" w:cs="Arial"/>
              </w:rPr>
              <w:t xml:space="preserve"> </w:t>
            </w:r>
          </w:p>
          <w:p w14:paraId="22CBFA4F" w14:textId="77777777" w:rsidR="006262DD" w:rsidRPr="00473CD9" w:rsidRDefault="006262DD" w:rsidP="00881BDD">
            <w:pPr>
              <w:pStyle w:val="ListParagraph"/>
              <w:numPr>
                <w:ilvl w:val="0"/>
                <w:numId w:val="11"/>
              </w:numPr>
              <w:spacing w:before="40" w:after="40"/>
              <w:contextualSpacing w:val="0"/>
              <w:jc w:val="both"/>
              <w:rPr>
                <w:rFonts w:ascii="Arial" w:hAnsi="Arial" w:cs="Arial"/>
              </w:rPr>
            </w:pPr>
            <w:r w:rsidRPr="00473CD9">
              <w:rPr>
                <w:rFonts w:ascii="Arial" w:hAnsi="Arial" w:cs="Arial"/>
              </w:rPr>
              <w:t>Demonstrat</w:t>
            </w:r>
            <w:r>
              <w:rPr>
                <w:rFonts w:ascii="Arial" w:hAnsi="Arial" w:cs="Arial"/>
              </w:rPr>
              <w:t xml:space="preserve">ing </w:t>
            </w:r>
            <w:r w:rsidRPr="00473CD9">
              <w:rPr>
                <w:rFonts w:ascii="Arial" w:hAnsi="Arial" w:cs="Arial"/>
              </w:rPr>
              <w:t>deliverability</w:t>
            </w:r>
            <w:r>
              <w:rPr>
                <w:rFonts w:ascii="Arial" w:hAnsi="Arial" w:cs="Arial"/>
              </w:rPr>
              <w:t xml:space="preserve"> i</w:t>
            </w:r>
            <w:r w:rsidRPr="00473CD9">
              <w:rPr>
                <w:rFonts w:ascii="Arial" w:hAnsi="Arial" w:cs="Arial"/>
              </w:rPr>
              <w:t xml:space="preserve">s key. Clarify DMBC role/coordination re: the individual business case. Are further resources required? Will a joint project team be established </w:t>
            </w:r>
            <w:r>
              <w:rPr>
                <w:rFonts w:ascii="Arial" w:hAnsi="Arial" w:cs="Arial"/>
              </w:rPr>
              <w:t xml:space="preserve">? </w:t>
            </w:r>
            <w:r w:rsidRPr="00473CD9">
              <w:rPr>
                <w:rFonts w:ascii="Arial" w:hAnsi="Arial" w:cs="Arial"/>
              </w:rPr>
              <w:t>MoU?</w:t>
            </w:r>
          </w:p>
          <w:p w14:paraId="064E720F" w14:textId="77777777" w:rsidR="006262DD" w:rsidRPr="00D25FB9" w:rsidRDefault="006262DD" w:rsidP="00881BDD">
            <w:pPr>
              <w:pStyle w:val="ListParagraph"/>
              <w:numPr>
                <w:ilvl w:val="0"/>
                <w:numId w:val="11"/>
              </w:numPr>
              <w:spacing w:before="40" w:after="40"/>
              <w:contextualSpacing w:val="0"/>
              <w:jc w:val="both"/>
              <w:rPr>
                <w:rFonts w:ascii="Arial" w:hAnsi="Arial" w:cs="Arial"/>
              </w:rPr>
            </w:pPr>
            <w:r w:rsidRPr="003B440E">
              <w:rPr>
                <w:rFonts w:ascii="Arial" w:hAnsi="Arial" w:cs="Arial"/>
              </w:rPr>
              <w:t xml:space="preserve">Confirmed accountable body, s151 officer role – could this be combined with other aligned projects coming forward re: utilisation of the Board? Briefly explain the decision-making process. </w:t>
            </w:r>
          </w:p>
        </w:tc>
      </w:tr>
      <w:tr w:rsidR="006262DD" w14:paraId="709235F4" w14:textId="77777777" w:rsidTr="00881BDD">
        <w:tc>
          <w:tcPr>
            <w:tcW w:w="1537" w:type="dxa"/>
            <w:shd w:val="clear" w:color="auto" w:fill="D9D9D9" w:themeFill="background1" w:themeFillShade="D9"/>
          </w:tcPr>
          <w:p w14:paraId="124BED48" w14:textId="77777777" w:rsidR="006262DD" w:rsidRPr="00E85A2C" w:rsidRDefault="006262DD" w:rsidP="00881BDD">
            <w:pPr>
              <w:spacing w:before="40" w:after="40"/>
              <w:rPr>
                <w:rFonts w:ascii="Arial" w:hAnsi="Arial" w:cs="Arial"/>
                <w:b/>
                <w:bCs/>
              </w:rPr>
            </w:pPr>
            <w:r w:rsidRPr="00E85A2C">
              <w:rPr>
                <w:rFonts w:ascii="Arial" w:hAnsi="Arial" w:cs="Arial"/>
                <w:b/>
                <w:bCs/>
              </w:rPr>
              <w:t xml:space="preserve">Funding and Finance </w:t>
            </w:r>
          </w:p>
        </w:tc>
        <w:tc>
          <w:tcPr>
            <w:tcW w:w="11646" w:type="dxa"/>
          </w:tcPr>
          <w:p w14:paraId="05DAABB1" w14:textId="77777777" w:rsidR="006262DD" w:rsidRPr="00062478" w:rsidRDefault="006262DD" w:rsidP="00881BDD">
            <w:pPr>
              <w:pStyle w:val="ListParagraph"/>
              <w:numPr>
                <w:ilvl w:val="0"/>
                <w:numId w:val="16"/>
              </w:numPr>
              <w:spacing w:before="40" w:after="40"/>
              <w:contextualSpacing w:val="0"/>
              <w:jc w:val="both"/>
              <w:rPr>
                <w:rFonts w:ascii="Arial" w:hAnsi="Arial" w:cs="Arial"/>
              </w:rPr>
            </w:pPr>
            <w:r w:rsidRPr="00062478">
              <w:rPr>
                <w:rFonts w:ascii="Arial" w:hAnsi="Arial" w:cs="Arial"/>
              </w:rPr>
              <w:t xml:space="preserve">Concentration of the funding ask on one projects could present several challenges – no clear yes/no rule book on number of projects; but bid likely to be more rigorously scrutinised – and needs to clearly articulate market failure that requires one intervention; Tie project into objective 4 and 5 more closely </w:t>
            </w:r>
          </w:p>
          <w:p w14:paraId="30F9522F" w14:textId="77777777" w:rsidR="006262DD" w:rsidRPr="00062478" w:rsidRDefault="006262DD" w:rsidP="00881BDD">
            <w:pPr>
              <w:pStyle w:val="ListParagraph"/>
              <w:numPr>
                <w:ilvl w:val="0"/>
                <w:numId w:val="16"/>
              </w:numPr>
              <w:spacing w:before="40" w:after="40"/>
              <w:contextualSpacing w:val="0"/>
              <w:jc w:val="both"/>
              <w:rPr>
                <w:rFonts w:ascii="Arial" w:hAnsi="Arial" w:cs="Arial"/>
              </w:rPr>
            </w:pPr>
            <w:r w:rsidRPr="00062478">
              <w:rPr>
                <w:rFonts w:ascii="Arial" w:hAnsi="Arial" w:cs="Arial"/>
              </w:rPr>
              <w:t>Private sector contribution – need to strengthen the case re student accommodation/potential to generate long-term revenue streams and private sector funding/commitment for specialist equipment. Reference how the TF ask sits with the £1bn investment to be attracted for ‘Regenerating Dudley’</w:t>
            </w:r>
          </w:p>
          <w:p w14:paraId="67D2A758" w14:textId="77777777" w:rsidR="006262DD" w:rsidRPr="00062478" w:rsidRDefault="006262DD" w:rsidP="00881BDD">
            <w:pPr>
              <w:pStyle w:val="ListParagraph"/>
              <w:numPr>
                <w:ilvl w:val="0"/>
                <w:numId w:val="16"/>
              </w:numPr>
              <w:spacing w:before="40" w:after="40"/>
              <w:contextualSpacing w:val="0"/>
              <w:jc w:val="both"/>
              <w:rPr>
                <w:rFonts w:ascii="Arial" w:hAnsi="Arial" w:cs="Arial"/>
              </w:rPr>
            </w:pPr>
            <w:r w:rsidRPr="00062478">
              <w:rPr>
                <w:rFonts w:ascii="Arial" w:hAnsi="Arial" w:cs="Arial"/>
              </w:rPr>
              <w:t xml:space="preserve">Additionality – funding should act as a ‘wrapper’ for further investment.  Strong detailed case needed for additionality expected following completion of the TIP. GVA, expected jobs will strengthen the TIP. Include a BCR and expand on the CA funding request in TIP 2.  </w:t>
            </w:r>
          </w:p>
          <w:p w14:paraId="176AC5BF" w14:textId="77777777" w:rsidR="006262DD" w:rsidRPr="00062478" w:rsidRDefault="006262DD" w:rsidP="00881BDD">
            <w:pPr>
              <w:pStyle w:val="ListParagraph"/>
              <w:numPr>
                <w:ilvl w:val="0"/>
                <w:numId w:val="16"/>
              </w:numPr>
              <w:spacing w:before="40" w:after="40"/>
              <w:contextualSpacing w:val="0"/>
              <w:jc w:val="both"/>
              <w:rPr>
                <w:rFonts w:ascii="Arial" w:hAnsi="Arial" w:cs="Arial"/>
              </w:rPr>
            </w:pPr>
            <w:r w:rsidRPr="00062478">
              <w:rPr>
                <w:rFonts w:ascii="Arial" w:hAnsi="Arial" w:cs="Arial"/>
              </w:rPr>
              <w:t>Private sector / University funding – elaborate on discussions held to date; the operating assumptions of the Campus; and expected arrangement re the fixed term licence with University of Worcester</w:t>
            </w:r>
          </w:p>
          <w:p w14:paraId="7630DDA4" w14:textId="77777777" w:rsidR="006262DD" w:rsidRPr="00062478" w:rsidRDefault="006262DD" w:rsidP="00881BDD">
            <w:pPr>
              <w:pStyle w:val="ListParagraph"/>
              <w:numPr>
                <w:ilvl w:val="0"/>
                <w:numId w:val="16"/>
              </w:numPr>
              <w:spacing w:before="40" w:after="40"/>
              <w:contextualSpacing w:val="0"/>
              <w:jc w:val="both"/>
              <w:rPr>
                <w:rFonts w:ascii="Arial" w:hAnsi="Arial" w:cs="Arial"/>
              </w:rPr>
            </w:pPr>
            <w:r w:rsidRPr="00062478">
              <w:rPr>
                <w:rFonts w:ascii="Arial" w:hAnsi="Arial" w:cs="Arial"/>
              </w:rPr>
              <w:t>Campus connections with employers – expand on the role that could be played by key employers  (e.g. apprenticeship places, sponsorship, employment opportunities) and retention of educational benefits in Dudley via linkages between courses and local employers</w:t>
            </w:r>
          </w:p>
          <w:p w14:paraId="4BB3D1B1" w14:textId="77777777" w:rsidR="006262DD" w:rsidRPr="00062478" w:rsidRDefault="006262DD" w:rsidP="00881BDD">
            <w:pPr>
              <w:pStyle w:val="ListParagraph"/>
              <w:numPr>
                <w:ilvl w:val="0"/>
                <w:numId w:val="16"/>
              </w:numPr>
              <w:spacing w:before="40" w:after="40"/>
              <w:contextualSpacing w:val="0"/>
              <w:jc w:val="both"/>
              <w:rPr>
                <w:rFonts w:ascii="Arial" w:hAnsi="Arial" w:cs="Arial"/>
              </w:rPr>
            </w:pPr>
            <w:r w:rsidRPr="00062478">
              <w:rPr>
                <w:rFonts w:ascii="Arial" w:hAnsi="Arial" w:cs="Arial"/>
              </w:rPr>
              <w:t>Campus attracting residents – expand on how this will work re student accommodation</w:t>
            </w:r>
          </w:p>
          <w:p w14:paraId="4C80498B" w14:textId="77777777" w:rsidR="006262DD" w:rsidRPr="00D25FB9" w:rsidRDefault="006262DD" w:rsidP="00881BDD">
            <w:pPr>
              <w:pStyle w:val="ListParagraph"/>
              <w:numPr>
                <w:ilvl w:val="0"/>
                <w:numId w:val="16"/>
              </w:numPr>
              <w:spacing w:before="40" w:after="40"/>
              <w:contextualSpacing w:val="0"/>
              <w:jc w:val="both"/>
              <w:rPr>
                <w:rFonts w:ascii="Arial" w:hAnsi="Arial" w:cs="Arial"/>
              </w:rPr>
            </w:pPr>
            <w:r w:rsidRPr="00062478">
              <w:rPr>
                <w:rFonts w:ascii="Arial" w:hAnsi="Arial" w:cs="Arial"/>
              </w:rPr>
              <w:t xml:space="preserve">Revenue cost funding – include total cost, towns fund </w:t>
            </w:r>
            <w:proofErr w:type="gramStart"/>
            <w:r w:rsidRPr="00062478">
              <w:rPr>
                <w:rFonts w:ascii="Arial" w:hAnsi="Arial" w:cs="Arial"/>
              </w:rPr>
              <w:t>ask</w:t>
            </w:r>
            <w:proofErr w:type="gramEnd"/>
            <w:r w:rsidRPr="00062478">
              <w:rPr>
                <w:rFonts w:ascii="Arial" w:hAnsi="Arial" w:cs="Arial"/>
              </w:rPr>
              <w:t xml:space="preserve"> and match in table 4.3.4 and breakdown capital and revenue in TIP 2</w:t>
            </w:r>
          </w:p>
        </w:tc>
      </w:tr>
    </w:tbl>
    <w:p w14:paraId="77EA73ED" w14:textId="77777777" w:rsidR="006262DD" w:rsidRPr="006262DD" w:rsidRDefault="006262DD" w:rsidP="006262DD">
      <w:pPr>
        <w:rPr>
          <w:rFonts w:ascii="Arial" w:hAnsi="Arial" w:cs="Arial"/>
          <w:bCs/>
          <w:sz w:val="24"/>
          <w:szCs w:val="24"/>
        </w:rPr>
      </w:pPr>
    </w:p>
    <w:sectPr w:rsidR="006262DD" w:rsidRPr="006262DD" w:rsidSect="000C4C5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D983B" w14:textId="77777777" w:rsidR="00023797" w:rsidRDefault="00023797" w:rsidP="00835D9A">
      <w:pPr>
        <w:spacing w:after="0" w:line="240" w:lineRule="auto"/>
      </w:pPr>
      <w:r>
        <w:separator/>
      </w:r>
    </w:p>
  </w:endnote>
  <w:endnote w:type="continuationSeparator" w:id="0">
    <w:p w14:paraId="080F5DB1" w14:textId="77777777" w:rsidR="00023797" w:rsidRDefault="00023797" w:rsidP="00835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0575255"/>
      <w:docPartObj>
        <w:docPartGallery w:val="Page Numbers (Bottom of Page)"/>
        <w:docPartUnique/>
      </w:docPartObj>
    </w:sdtPr>
    <w:sdtEndPr>
      <w:rPr>
        <w:noProof/>
      </w:rPr>
    </w:sdtEndPr>
    <w:sdtContent>
      <w:p w14:paraId="5D321998" w14:textId="1240BD26" w:rsidR="00835D9A" w:rsidRDefault="00835D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4A8E5B" w14:textId="77777777" w:rsidR="00835D9A" w:rsidRDefault="00835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EF6D4" w14:textId="77777777" w:rsidR="00023797" w:rsidRDefault="00023797" w:rsidP="00835D9A">
      <w:pPr>
        <w:spacing w:after="0" w:line="240" w:lineRule="auto"/>
      </w:pPr>
      <w:r>
        <w:separator/>
      </w:r>
    </w:p>
  </w:footnote>
  <w:footnote w:type="continuationSeparator" w:id="0">
    <w:p w14:paraId="41EC7DF9" w14:textId="77777777" w:rsidR="00023797" w:rsidRDefault="00023797" w:rsidP="00835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27DE"/>
    <w:multiLevelType w:val="multilevel"/>
    <w:tmpl w:val="51D6CD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793BA2"/>
    <w:multiLevelType w:val="hybridMultilevel"/>
    <w:tmpl w:val="09928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A6DAA"/>
    <w:multiLevelType w:val="multilevel"/>
    <w:tmpl w:val="C95C5366"/>
    <w:lvl w:ilvl="0">
      <w:start w:val="1"/>
      <w:numFmt w:val="decimal"/>
      <w:lvlText w:val="%1."/>
      <w:lvlJc w:val="left"/>
      <w:pPr>
        <w:ind w:left="720" w:hanging="360"/>
      </w:p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5523F9"/>
    <w:multiLevelType w:val="hybridMultilevel"/>
    <w:tmpl w:val="7A4ADF6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EE205C7"/>
    <w:multiLevelType w:val="hybridMultilevel"/>
    <w:tmpl w:val="97A4D3D6"/>
    <w:lvl w:ilvl="0" w:tplc="74926142">
      <w:start w:val="1"/>
      <w:numFmt w:val="bullet"/>
      <w:lvlText w:val="•"/>
      <w:lvlJc w:val="left"/>
      <w:pPr>
        <w:tabs>
          <w:tab w:val="num" w:pos="720"/>
        </w:tabs>
        <w:ind w:left="720" w:hanging="360"/>
      </w:pPr>
      <w:rPr>
        <w:rFonts w:ascii="Arial" w:hAnsi="Arial" w:hint="default"/>
      </w:rPr>
    </w:lvl>
    <w:lvl w:ilvl="1" w:tplc="7EDA0DDC" w:tentative="1">
      <w:start w:val="1"/>
      <w:numFmt w:val="bullet"/>
      <w:lvlText w:val="•"/>
      <w:lvlJc w:val="left"/>
      <w:pPr>
        <w:tabs>
          <w:tab w:val="num" w:pos="1440"/>
        </w:tabs>
        <w:ind w:left="1440" w:hanging="360"/>
      </w:pPr>
      <w:rPr>
        <w:rFonts w:ascii="Arial" w:hAnsi="Arial" w:hint="default"/>
      </w:rPr>
    </w:lvl>
    <w:lvl w:ilvl="2" w:tplc="180245E8" w:tentative="1">
      <w:start w:val="1"/>
      <w:numFmt w:val="bullet"/>
      <w:lvlText w:val="•"/>
      <w:lvlJc w:val="left"/>
      <w:pPr>
        <w:tabs>
          <w:tab w:val="num" w:pos="2160"/>
        </w:tabs>
        <w:ind w:left="2160" w:hanging="360"/>
      </w:pPr>
      <w:rPr>
        <w:rFonts w:ascii="Arial" w:hAnsi="Arial" w:hint="default"/>
      </w:rPr>
    </w:lvl>
    <w:lvl w:ilvl="3" w:tplc="3196A72C" w:tentative="1">
      <w:start w:val="1"/>
      <w:numFmt w:val="bullet"/>
      <w:lvlText w:val="•"/>
      <w:lvlJc w:val="left"/>
      <w:pPr>
        <w:tabs>
          <w:tab w:val="num" w:pos="2880"/>
        </w:tabs>
        <w:ind w:left="2880" w:hanging="360"/>
      </w:pPr>
      <w:rPr>
        <w:rFonts w:ascii="Arial" w:hAnsi="Arial" w:hint="default"/>
      </w:rPr>
    </w:lvl>
    <w:lvl w:ilvl="4" w:tplc="E73209CE" w:tentative="1">
      <w:start w:val="1"/>
      <w:numFmt w:val="bullet"/>
      <w:lvlText w:val="•"/>
      <w:lvlJc w:val="left"/>
      <w:pPr>
        <w:tabs>
          <w:tab w:val="num" w:pos="3600"/>
        </w:tabs>
        <w:ind w:left="3600" w:hanging="360"/>
      </w:pPr>
      <w:rPr>
        <w:rFonts w:ascii="Arial" w:hAnsi="Arial" w:hint="default"/>
      </w:rPr>
    </w:lvl>
    <w:lvl w:ilvl="5" w:tplc="8CD07C9C" w:tentative="1">
      <w:start w:val="1"/>
      <w:numFmt w:val="bullet"/>
      <w:lvlText w:val="•"/>
      <w:lvlJc w:val="left"/>
      <w:pPr>
        <w:tabs>
          <w:tab w:val="num" w:pos="4320"/>
        </w:tabs>
        <w:ind w:left="4320" w:hanging="360"/>
      </w:pPr>
      <w:rPr>
        <w:rFonts w:ascii="Arial" w:hAnsi="Arial" w:hint="default"/>
      </w:rPr>
    </w:lvl>
    <w:lvl w:ilvl="6" w:tplc="DD7A5346" w:tentative="1">
      <w:start w:val="1"/>
      <w:numFmt w:val="bullet"/>
      <w:lvlText w:val="•"/>
      <w:lvlJc w:val="left"/>
      <w:pPr>
        <w:tabs>
          <w:tab w:val="num" w:pos="5040"/>
        </w:tabs>
        <w:ind w:left="5040" w:hanging="360"/>
      </w:pPr>
      <w:rPr>
        <w:rFonts w:ascii="Arial" w:hAnsi="Arial" w:hint="default"/>
      </w:rPr>
    </w:lvl>
    <w:lvl w:ilvl="7" w:tplc="F474B7FC" w:tentative="1">
      <w:start w:val="1"/>
      <w:numFmt w:val="bullet"/>
      <w:lvlText w:val="•"/>
      <w:lvlJc w:val="left"/>
      <w:pPr>
        <w:tabs>
          <w:tab w:val="num" w:pos="5760"/>
        </w:tabs>
        <w:ind w:left="5760" w:hanging="360"/>
      </w:pPr>
      <w:rPr>
        <w:rFonts w:ascii="Arial" w:hAnsi="Arial" w:hint="default"/>
      </w:rPr>
    </w:lvl>
    <w:lvl w:ilvl="8" w:tplc="E5EE69C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402D5F"/>
    <w:multiLevelType w:val="multilevel"/>
    <w:tmpl w:val="9110B3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AC099D"/>
    <w:multiLevelType w:val="multilevel"/>
    <w:tmpl w:val="1CCE95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925023"/>
    <w:multiLevelType w:val="hybridMultilevel"/>
    <w:tmpl w:val="2F508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E95745"/>
    <w:multiLevelType w:val="hybridMultilevel"/>
    <w:tmpl w:val="56B01BE6"/>
    <w:lvl w:ilvl="0" w:tplc="BF5CBB4E">
      <w:start w:val="1"/>
      <w:numFmt w:val="bullet"/>
      <w:lvlText w:val="•"/>
      <w:lvlJc w:val="left"/>
      <w:pPr>
        <w:tabs>
          <w:tab w:val="num" w:pos="720"/>
        </w:tabs>
        <w:ind w:left="720" w:hanging="360"/>
      </w:pPr>
      <w:rPr>
        <w:rFonts w:ascii="Arial" w:hAnsi="Arial" w:hint="default"/>
      </w:rPr>
    </w:lvl>
    <w:lvl w:ilvl="1" w:tplc="441C3BEA" w:tentative="1">
      <w:start w:val="1"/>
      <w:numFmt w:val="bullet"/>
      <w:lvlText w:val="•"/>
      <w:lvlJc w:val="left"/>
      <w:pPr>
        <w:tabs>
          <w:tab w:val="num" w:pos="1440"/>
        </w:tabs>
        <w:ind w:left="1440" w:hanging="360"/>
      </w:pPr>
      <w:rPr>
        <w:rFonts w:ascii="Arial" w:hAnsi="Arial" w:hint="default"/>
      </w:rPr>
    </w:lvl>
    <w:lvl w:ilvl="2" w:tplc="E25213A8" w:tentative="1">
      <w:start w:val="1"/>
      <w:numFmt w:val="bullet"/>
      <w:lvlText w:val="•"/>
      <w:lvlJc w:val="left"/>
      <w:pPr>
        <w:tabs>
          <w:tab w:val="num" w:pos="2160"/>
        </w:tabs>
        <w:ind w:left="2160" w:hanging="360"/>
      </w:pPr>
      <w:rPr>
        <w:rFonts w:ascii="Arial" w:hAnsi="Arial" w:hint="default"/>
      </w:rPr>
    </w:lvl>
    <w:lvl w:ilvl="3" w:tplc="644E6D2C" w:tentative="1">
      <w:start w:val="1"/>
      <w:numFmt w:val="bullet"/>
      <w:lvlText w:val="•"/>
      <w:lvlJc w:val="left"/>
      <w:pPr>
        <w:tabs>
          <w:tab w:val="num" w:pos="2880"/>
        </w:tabs>
        <w:ind w:left="2880" w:hanging="360"/>
      </w:pPr>
      <w:rPr>
        <w:rFonts w:ascii="Arial" w:hAnsi="Arial" w:hint="default"/>
      </w:rPr>
    </w:lvl>
    <w:lvl w:ilvl="4" w:tplc="AB243468" w:tentative="1">
      <w:start w:val="1"/>
      <w:numFmt w:val="bullet"/>
      <w:lvlText w:val="•"/>
      <w:lvlJc w:val="left"/>
      <w:pPr>
        <w:tabs>
          <w:tab w:val="num" w:pos="3600"/>
        </w:tabs>
        <w:ind w:left="3600" w:hanging="360"/>
      </w:pPr>
      <w:rPr>
        <w:rFonts w:ascii="Arial" w:hAnsi="Arial" w:hint="default"/>
      </w:rPr>
    </w:lvl>
    <w:lvl w:ilvl="5" w:tplc="FA24E980" w:tentative="1">
      <w:start w:val="1"/>
      <w:numFmt w:val="bullet"/>
      <w:lvlText w:val="•"/>
      <w:lvlJc w:val="left"/>
      <w:pPr>
        <w:tabs>
          <w:tab w:val="num" w:pos="4320"/>
        </w:tabs>
        <w:ind w:left="4320" w:hanging="360"/>
      </w:pPr>
      <w:rPr>
        <w:rFonts w:ascii="Arial" w:hAnsi="Arial" w:hint="default"/>
      </w:rPr>
    </w:lvl>
    <w:lvl w:ilvl="6" w:tplc="6802B27C" w:tentative="1">
      <w:start w:val="1"/>
      <w:numFmt w:val="bullet"/>
      <w:lvlText w:val="•"/>
      <w:lvlJc w:val="left"/>
      <w:pPr>
        <w:tabs>
          <w:tab w:val="num" w:pos="5040"/>
        </w:tabs>
        <w:ind w:left="5040" w:hanging="360"/>
      </w:pPr>
      <w:rPr>
        <w:rFonts w:ascii="Arial" w:hAnsi="Arial" w:hint="default"/>
      </w:rPr>
    </w:lvl>
    <w:lvl w:ilvl="7" w:tplc="B6A6B1B6" w:tentative="1">
      <w:start w:val="1"/>
      <w:numFmt w:val="bullet"/>
      <w:lvlText w:val="•"/>
      <w:lvlJc w:val="left"/>
      <w:pPr>
        <w:tabs>
          <w:tab w:val="num" w:pos="5760"/>
        </w:tabs>
        <w:ind w:left="5760" w:hanging="360"/>
      </w:pPr>
      <w:rPr>
        <w:rFonts w:ascii="Arial" w:hAnsi="Arial" w:hint="default"/>
      </w:rPr>
    </w:lvl>
    <w:lvl w:ilvl="8" w:tplc="49A846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66133EA"/>
    <w:multiLevelType w:val="hybridMultilevel"/>
    <w:tmpl w:val="49A255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C41647"/>
    <w:multiLevelType w:val="hybridMultilevel"/>
    <w:tmpl w:val="0852A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3F1A82"/>
    <w:multiLevelType w:val="hybridMultilevel"/>
    <w:tmpl w:val="32C06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FF63C1"/>
    <w:multiLevelType w:val="hybridMultilevel"/>
    <w:tmpl w:val="6CEE880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71836DB5"/>
    <w:multiLevelType w:val="hybridMultilevel"/>
    <w:tmpl w:val="033ED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647549"/>
    <w:multiLevelType w:val="multilevel"/>
    <w:tmpl w:val="1542FF0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8941346"/>
    <w:multiLevelType w:val="multilevel"/>
    <w:tmpl w:val="5F4C3B6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15"/>
  </w:num>
  <w:num w:numId="3">
    <w:abstractNumId w:val="9"/>
  </w:num>
  <w:num w:numId="4">
    <w:abstractNumId w:val="14"/>
  </w:num>
  <w:num w:numId="5">
    <w:abstractNumId w:val="4"/>
  </w:num>
  <w:num w:numId="6">
    <w:abstractNumId w:val="2"/>
  </w:num>
  <w:num w:numId="7">
    <w:abstractNumId w:val="13"/>
  </w:num>
  <w:num w:numId="8">
    <w:abstractNumId w:val="10"/>
  </w:num>
  <w:num w:numId="9">
    <w:abstractNumId w:val="8"/>
  </w:num>
  <w:num w:numId="10">
    <w:abstractNumId w:val="12"/>
  </w:num>
  <w:num w:numId="11">
    <w:abstractNumId w:val="1"/>
  </w:num>
  <w:num w:numId="12">
    <w:abstractNumId w:val="3"/>
  </w:num>
  <w:num w:numId="13">
    <w:abstractNumId w:val="0"/>
  </w:num>
  <w:num w:numId="14">
    <w:abstractNumId w:val="6"/>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E62"/>
    <w:rsid w:val="00006CC1"/>
    <w:rsid w:val="00011AE6"/>
    <w:rsid w:val="00023797"/>
    <w:rsid w:val="00024EC1"/>
    <w:rsid w:val="00041944"/>
    <w:rsid w:val="00043E6E"/>
    <w:rsid w:val="000551E7"/>
    <w:rsid w:val="00062478"/>
    <w:rsid w:val="0007518B"/>
    <w:rsid w:val="000766E9"/>
    <w:rsid w:val="0009087B"/>
    <w:rsid w:val="000948F0"/>
    <w:rsid w:val="000C294D"/>
    <w:rsid w:val="000C4C59"/>
    <w:rsid w:val="000C4EFD"/>
    <w:rsid w:val="000D73E9"/>
    <w:rsid w:val="000E1CA1"/>
    <w:rsid w:val="000F256D"/>
    <w:rsid w:val="000F2C4B"/>
    <w:rsid w:val="000F2EEB"/>
    <w:rsid w:val="00107802"/>
    <w:rsid w:val="001301D0"/>
    <w:rsid w:val="0015021D"/>
    <w:rsid w:val="00150EBF"/>
    <w:rsid w:val="0018113F"/>
    <w:rsid w:val="00185B77"/>
    <w:rsid w:val="00191AF6"/>
    <w:rsid w:val="001928D0"/>
    <w:rsid w:val="001A5FAC"/>
    <w:rsid w:val="002004BD"/>
    <w:rsid w:val="002011D6"/>
    <w:rsid w:val="00221278"/>
    <w:rsid w:val="0022434F"/>
    <w:rsid w:val="0024332C"/>
    <w:rsid w:val="00252CFE"/>
    <w:rsid w:val="00253F58"/>
    <w:rsid w:val="002816EB"/>
    <w:rsid w:val="002A6294"/>
    <w:rsid w:val="002E49E0"/>
    <w:rsid w:val="002E7528"/>
    <w:rsid w:val="002E7CF6"/>
    <w:rsid w:val="00312F9C"/>
    <w:rsid w:val="00320ECE"/>
    <w:rsid w:val="0032232C"/>
    <w:rsid w:val="003247E7"/>
    <w:rsid w:val="00336AF3"/>
    <w:rsid w:val="00346F33"/>
    <w:rsid w:val="00360129"/>
    <w:rsid w:val="00364C50"/>
    <w:rsid w:val="0037325E"/>
    <w:rsid w:val="00377C1C"/>
    <w:rsid w:val="003823FD"/>
    <w:rsid w:val="00385BEA"/>
    <w:rsid w:val="00386008"/>
    <w:rsid w:val="00390AC0"/>
    <w:rsid w:val="003B440E"/>
    <w:rsid w:val="003C0D0A"/>
    <w:rsid w:val="003D0E29"/>
    <w:rsid w:val="003E39E8"/>
    <w:rsid w:val="003E6061"/>
    <w:rsid w:val="003F0848"/>
    <w:rsid w:val="003F47CF"/>
    <w:rsid w:val="00420ABD"/>
    <w:rsid w:val="004252D9"/>
    <w:rsid w:val="00425E06"/>
    <w:rsid w:val="004352C8"/>
    <w:rsid w:val="00440BF6"/>
    <w:rsid w:val="004510AE"/>
    <w:rsid w:val="0045277C"/>
    <w:rsid w:val="004536EA"/>
    <w:rsid w:val="00473CD9"/>
    <w:rsid w:val="0048383F"/>
    <w:rsid w:val="0048597C"/>
    <w:rsid w:val="004A0A13"/>
    <w:rsid w:val="004B45E7"/>
    <w:rsid w:val="004B4883"/>
    <w:rsid w:val="004E1F86"/>
    <w:rsid w:val="00530255"/>
    <w:rsid w:val="0055509A"/>
    <w:rsid w:val="00567839"/>
    <w:rsid w:val="00593C68"/>
    <w:rsid w:val="00595DB9"/>
    <w:rsid w:val="00595E62"/>
    <w:rsid w:val="005B01D3"/>
    <w:rsid w:val="005B0AE6"/>
    <w:rsid w:val="005B0B81"/>
    <w:rsid w:val="005C183C"/>
    <w:rsid w:val="005C24AB"/>
    <w:rsid w:val="005C323D"/>
    <w:rsid w:val="005F54BD"/>
    <w:rsid w:val="00610E2D"/>
    <w:rsid w:val="00617763"/>
    <w:rsid w:val="0062413B"/>
    <w:rsid w:val="006262DD"/>
    <w:rsid w:val="00673976"/>
    <w:rsid w:val="00694863"/>
    <w:rsid w:val="006B196D"/>
    <w:rsid w:val="007037D5"/>
    <w:rsid w:val="00712D06"/>
    <w:rsid w:val="007317B6"/>
    <w:rsid w:val="00733B3E"/>
    <w:rsid w:val="007B3E2D"/>
    <w:rsid w:val="007D5C51"/>
    <w:rsid w:val="007F1609"/>
    <w:rsid w:val="00804514"/>
    <w:rsid w:val="00835D9A"/>
    <w:rsid w:val="00852F80"/>
    <w:rsid w:val="00871BE6"/>
    <w:rsid w:val="00893AFA"/>
    <w:rsid w:val="00894CA5"/>
    <w:rsid w:val="008C5901"/>
    <w:rsid w:val="008E1881"/>
    <w:rsid w:val="008E27A0"/>
    <w:rsid w:val="00900FC8"/>
    <w:rsid w:val="00920EA3"/>
    <w:rsid w:val="00927016"/>
    <w:rsid w:val="009277E7"/>
    <w:rsid w:val="00930BEE"/>
    <w:rsid w:val="009651D9"/>
    <w:rsid w:val="0098140B"/>
    <w:rsid w:val="00981793"/>
    <w:rsid w:val="00986A0D"/>
    <w:rsid w:val="0099119F"/>
    <w:rsid w:val="009B15ED"/>
    <w:rsid w:val="009E10DF"/>
    <w:rsid w:val="009E5E87"/>
    <w:rsid w:val="00A000A0"/>
    <w:rsid w:val="00A10831"/>
    <w:rsid w:val="00A2088C"/>
    <w:rsid w:val="00A34A4D"/>
    <w:rsid w:val="00A54D63"/>
    <w:rsid w:val="00A824BC"/>
    <w:rsid w:val="00A85CA9"/>
    <w:rsid w:val="00A86D80"/>
    <w:rsid w:val="00A95F0E"/>
    <w:rsid w:val="00AB79A4"/>
    <w:rsid w:val="00AD5D43"/>
    <w:rsid w:val="00AE281C"/>
    <w:rsid w:val="00AE7502"/>
    <w:rsid w:val="00AE752D"/>
    <w:rsid w:val="00AF420F"/>
    <w:rsid w:val="00AF5EC7"/>
    <w:rsid w:val="00B008A4"/>
    <w:rsid w:val="00B014D4"/>
    <w:rsid w:val="00B118B9"/>
    <w:rsid w:val="00B42092"/>
    <w:rsid w:val="00B43F1C"/>
    <w:rsid w:val="00B62A5A"/>
    <w:rsid w:val="00B6496B"/>
    <w:rsid w:val="00B737B7"/>
    <w:rsid w:val="00B901D8"/>
    <w:rsid w:val="00B91F99"/>
    <w:rsid w:val="00BB43DD"/>
    <w:rsid w:val="00BD7E79"/>
    <w:rsid w:val="00BE1198"/>
    <w:rsid w:val="00BF4773"/>
    <w:rsid w:val="00C009FF"/>
    <w:rsid w:val="00C14A1C"/>
    <w:rsid w:val="00C21EBA"/>
    <w:rsid w:val="00C2334A"/>
    <w:rsid w:val="00C454D8"/>
    <w:rsid w:val="00C60A30"/>
    <w:rsid w:val="00C673CC"/>
    <w:rsid w:val="00C74E82"/>
    <w:rsid w:val="00C91AAE"/>
    <w:rsid w:val="00C9492D"/>
    <w:rsid w:val="00CC01DD"/>
    <w:rsid w:val="00CE04FE"/>
    <w:rsid w:val="00D2230A"/>
    <w:rsid w:val="00D25647"/>
    <w:rsid w:val="00D25FB9"/>
    <w:rsid w:val="00D42291"/>
    <w:rsid w:val="00D50DF7"/>
    <w:rsid w:val="00DA17B9"/>
    <w:rsid w:val="00DD6A93"/>
    <w:rsid w:val="00E03DDF"/>
    <w:rsid w:val="00E36EA1"/>
    <w:rsid w:val="00E459F5"/>
    <w:rsid w:val="00E538CD"/>
    <w:rsid w:val="00E63146"/>
    <w:rsid w:val="00E66199"/>
    <w:rsid w:val="00E85A2C"/>
    <w:rsid w:val="00E91573"/>
    <w:rsid w:val="00EC4245"/>
    <w:rsid w:val="00ED307F"/>
    <w:rsid w:val="00ED6069"/>
    <w:rsid w:val="00EE2025"/>
    <w:rsid w:val="00EF6B17"/>
    <w:rsid w:val="00EF7511"/>
    <w:rsid w:val="00F03ADF"/>
    <w:rsid w:val="00F16C29"/>
    <w:rsid w:val="00F3215E"/>
    <w:rsid w:val="00F3764E"/>
    <w:rsid w:val="00F616D3"/>
    <w:rsid w:val="00F64AB5"/>
    <w:rsid w:val="00F7480F"/>
    <w:rsid w:val="00F805D7"/>
    <w:rsid w:val="00F85F22"/>
    <w:rsid w:val="00FD430F"/>
    <w:rsid w:val="00FE382B"/>
    <w:rsid w:val="00FF1C24"/>
    <w:rsid w:val="00FF2051"/>
    <w:rsid w:val="00FF253E"/>
    <w:rsid w:val="00FF3276"/>
    <w:rsid w:val="00FF3898"/>
    <w:rsid w:val="00FF5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06D42"/>
  <w15:chartTrackingRefBased/>
  <w15:docId w15:val="{D52B07C2-7DE2-474D-93D7-61F57816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E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E62"/>
    <w:pPr>
      <w:ind w:left="720"/>
      <w:contextualSpacing/>
    </w:pPr>
  </w:style>
  <w:style w:type="table" w:styleId="TableGrid">
    <w:name w:val="Table Grid"/>
    <w:basedOn w:val="TableNormal"/>
    <w:uiPriority w:val="39"/>
    <w:rsid w:val="00595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5E62"/>
    <w:rPr>
      <w:color w:val="808080"/>
    </w:rPr>
  </w:style>
  <w:style w:type="paragraph" w:styleId="Header">
    <w:name w:val="header"/>
    <w:basedOn w:val="Normal"/>
    <w:link w:val="HeaderChar"/>
    <w:uiPriority w:val="99"/>
    <w:unhideWhenUsed/>
    <w:rsid w:val="00835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D9A"/>
  </w:style>
  <w:style w:type="paragraph" w:styleId="Footer">
    <w:name w:val="footer"/>
    <w:basedOn w:val="Normal"/>
    <w:link w:val="FooterChar"/>
    <w:uiPriority w:val="99"/>
    <w:unhideWhenUsed/>
    <w:rsid w:val="00835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487431">
      <w:bodyDiv w:val="1"/>
      <w:marLeft w:val="0"/>
      <w:marRight w:val="0"/>
      <w:marTop w:val="0"/>
      <w:marBottom w:val="0"/>
      <w:divBdr>
        <w:top w:val="none" w:sz="0" w:space="0" w:color="auto"/>
        <w:left w:val="none" w:sz="0" w:space="0" w:color="auto"/>
        <w:bottom w:val="none" w:sz="0" w:space="0" w:color="auto"/>
        <w:right w:val="none" w:sz="0" w:space="0" w:color="auto"/>
      </w:divBdr>
    </w:div>
    <w:div w:id="617374719">
      <w:bodyDiv w:val="1"/>
      <w:marLeft w:val="0"/>
      <w:marRight w:val="0"/>
      <w:marTop w:val="0"/>
      <w:marBottom w:val="0"/>
      <w:divBdr>
        <w:top w:val="none" w:sz="0" w:space="0" w:color="auto"/>
        <w:left w:val="none" w:sz="0" w:space="0" w:color="auto"/>
        <w:bottom w:val="none" w:sz="0" w:space="0" w:color="auto"/>
        <w:right w:val="none" w:sz="0" w:space="0" w:color="auto"/>
      </w:divBdr>
    </w:div>
    <w:div w:id="908925126">
      <w:bodyDiv w:val="1"/>
      <w:marLeft w:val="0"/>
      <w:marRight w:val="0"/>
      <w:marTop w:val="0"/>
      <w:marBottom w:val="0"/>
      <w:divBdr>
        <w:top w:val="none" w:sz="0" w:space="0" w:color="auto"/>
        <w:left w:val="none" w:sz="0" w:space="0" w:color="auto"/>
        <w:bottom w:val="none" w:sz="0" w:space="0" w:color="auto"/>
        <w:right w:val="none" w:sz="0" w:space="0" w:color="auto"/>
      </w:divBdr>
    </w:div>
    <w:div w:id="958953627">
      <w:bodyDiv w:val="1"/>
      <w:marLeft w:val="0"/>
      <w:marRight w:val="0"/>
      <w:marTop w:val="0"/>
      <w:marBottom w:val="0"/>
      <w:divBdr>
        <w:top w:val="none" w:sz="0" w:space="0" w:color="auto"/>
        <w:left w:val="none" w:sz="0" w:space="0" w:color="auto"/>
        <w:bottom w:val="none" w:sz="0" w:space="0" w:color="auto"/>
        <w:right w:val="none" w:sz="0" w:space="0" w:color="auto"/>
      </w:divBdr>
      <w:divsChild>
        <w:div w:id="440800205">
          <w:marLeft w:val="720"/>
          <w:marRight w:val="0"/>
          <w:marTop w:val="228"/>
          <w:marBottom w:val="0"/>
          <w:divBdr>
            <w:top w:val="none" w:sz="0" w:space="0" w:color="auto"/>
            <w:left w:val="none" w:sz="0" w:space="0" w:color="auto"/>
            <w:bottom w:val="none" w:sz="0" w:space="0" w:color="auto"/>
            <w:right w:val="none" w:sz="0" w:space="0" w:color="auto"/>
          </w:divBdr>
        </w:div>
        <w:div w:id="2029671617">
          <w:marLeft w:val="720"/>
          <w:marRight w:val="0"/>
          <w:marTop w:val="228"/>
          <w:marBottom w:val="0"/>
          <w:divBdr>
            <w:top w:val="none" w:sz="0" w:space="0" w:color="auto"/>
            <w:left w:val="none" w:sz="0" w:space="0" w:color="auto"/>
            <w:bottom w:val="none" w:sz="0" w:space="0" w:color="auto"/>
            <w:right w:val="none" w:sz="0" w:space="0" w:color="auto"/>
          </w:divBdr>
        </w:div>
        <w:div w:id="353776537">
          <w:marLeft w:val="720"/>
          <w:marRight w:val="0"/>
          <w:marTop w:val="228"/>
          <w:marBottom w:val="0"/>
          <w:divBdr>
            <w:top w:val="none" w:sz="0" w:space="0" w:color="auto"/>
            <w:left w:val="none" w:sz="0" w:space="0" w:color="auto"/>
            <w:bottom w:val="none" w:sz="0" w:space="0" w:color="auto"/>
            <w:right w:val="none" w:sz="0" w:space="0" w:color="auto"/>
          </w:divBdr>
        </w:div>
        <w:div w:id="1764494856">
          <w:marLeft w:val="720"/>
          <w:marRight w:val="0"/>
          <w:marTop w:val="228"/>
          <w:marBottom w:val="0"/>
          <w:divBdr>
            <w:top w:val="none" w:sz="0" w:space="0" w:color="auto"/>
            <w:left w:val="none" w:sz="0" w:space="0" w:color="auto"/>
            <w:bottom w:val="none" w:sz="0" w:space="0" w:color="auto"/>
            <w:right w:val="none" w:sz="0" w:space="0" w:color="auto"/>
          </w:divBdr>
        </w:div>
        <w:div w:id="955451217">
          <w:marLeft w:val="720"/>
          <w:marRight w:val="0"/>
          <w:marTop w:val="228"/>
          <w:marBottom w:val="0"/>
          <w:divBdr>
            <w:top w:val="none" w:sz="0" w:space="0" w:color="auto"/>
            <w:left w:val="none" w:sz="0" w:space="0" w:color="auto"/>
            <w:bottom w:val="none" w:sz="0" w:space="0" w:color="auto"/>
            <w:right w:val="none" w:sz="0" w:space="0" w:color="auto"/>
          </w:divBdr>
        </w:div>
        <w:div w:id="1977951019">
          <w:marLeft w:val="720"/>
          <w:marRight w:val="0"/>
          <w:marTop w:val="228"/>
          <w:marBottom w:val="0"/>
          <w:divBdr>
            <w:top w:val="none" w:sz="0" w:space="0" w:color="auto"/>
            <w:left w:val="none" w:sz="0" w:space="0" w:color="auto"/>
            <w:bottom w:val="none" w:sz="0" w:space="0" w:color="auto"/>
            <w:right w:val="none" w:sz="0" w:space="0" w:color="auto"/>
          </w:divBdr>
        </w:div>
      </w:divsChild>
    </w:div>
    <w:div w:id="1275207014">
      <w:bodyDiv w:val="1"/>
      <w:marLeft w:val="0"/>
      <w:marRight w:val="0"/>
      <w:marTop w:val="0"/>
      <w:marBottom w:val="0"/>
      <w:divBdr>
        <w:top w:val="none" w:sz="0" w:space="0" w:color="auto"/>
        <w:left w:val="none" w:sz="0" w:space="0" w:color="auto"/>
        <w:bottom w:val="none" w:sz="0" w:space="0" w:color="auto"/>
        <w:right w:val="none" w:sz="0" w:space="0" w:color="auto"/>
      </w:divBdr>
    </w:div>
    <w:div w:id="1492133897">
      <w:bodyDiv w:val="1"/>
      <w:marLeft w:val="0"/>
      <w:marRight w:val="0"/>
      <w:marTop w:val="0"/>
      <w:marBottom w:val="0"/>
      <w:divBdr>
        <w:top w:val="none" w:sz="0" w:space="0" w:color="auto"/>
        <w:left w:val="none" w:sz="0" w:space="0" w:color="auto"/>
        <w:bottom w:val="none" w:sz="0" w:space="0" w:color="auto"/>
        <w:right w:val="none" w:sz="0" w:space="0" w:color="auto"/>
      </w:divBdr>
      <w:divsChild>
        <w:div w:id="2089450681">
          <w:marLeft w:val="720"/>
          <w:marRight w:val="0"/>
          <w:marTop w:val="240"/>
          <w:marBottom w:val="0"/>
          <w:divBdr>
            <w:top w:val="none" w:sz="0" w:space="0" w:color="auto"/>
            <w:left w:val="none" w:sz="0" w:space="0" w:color="auto"/>
            <w:bottom w:val="none" w:sz="0" w:space="0" w:color="auto"/>
            <w:right w:val="none" w:sz="0" w:space="0" w:color="auto"/>
          </w:divBdr>
        </w:div>
        <w:div w:id="1299921065">
          <w:marLeft w:val="720"/>
          <w:marRight w:val="0"/>
          <w:marTop w:val="240"/>
          <w:marBottom w:val="0"/>
          <w:divBdr>
            <w:top w:val="none" w:sz="0" w:space="0" w:color="auto"/>
            <w:left w:val="none" w:sz="0" w:space="0" w:color="auto"/>
            <w:bottom w:val="none" w:sz="0" w:space="0" w:color="auto"/>
            <w:right w:val="none" w:sz="0" w:space="0" w:color="auto"/>
          </w:divBdr>
        </w:div>
        <w:div w:id="374239809">
          <w:marLeft w:val="720"/>
          <w:marRight w:val="0"/>
          <w:marTop w:val="240"/>
          <w:marBottom w:val="0"/>
          <w:divBdr>
            <w:top w:val="none" w:sz="0" w:space="0" w:color="auto"/>
            <w:left w:val="none" w:sz="0" w:space="0" w:color="auto"/>
            <w:bottom w:val="none" w:sz="0" w:space="0" w:color="auto"/>
            <w:right w:val="none" w:sz="0" w:space="0" w:color="auto"/>
          </w:divBdr>
        </w:div>
        <w:div w:id="1736509227">
          <w:marLeft w:val="720"/>
          <w:marRight w:val="0"/>
          <w:marTop w:val="240"/>
          <w:marBottom w:val="0"/>
          <w:divBdr>
            <w:top w:val="none" w:sz="0" w:space="0" w:color="auto"/>
            <w:left w:val="none" w:sz="0" w:space="0" w:color="auto"/>
            <w:bottom w:val="none" w:sz="0" w:space="0" w:color="auto"/>
            <w:right w:val="none" w:sz="0" w:space="0" w:color="auto"/>
          </w:divBdr>
        </w:div>
        <w:div w:id="117917563">
          <w:marLeft w:val="72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ED9E2E100340E69F626F17E4E8BEE7"/>
        <w:category>
          <w:name w:val="General"/>
          <w:gallery w:val="placeholder"/>
        </w:category>
        <w:types>
          <w:type w:val="bbPlcHdr"/>
        </w:types>
        <w:behaviors>
          <w:behavior w:val="content"/>
        </w:behaviors>
        <w:guid w:val="{FB6B2984-03D8-4E3B-9E7B-6650E78A7A1A}"/>
      </w:docPartPr>
      <w:docPartBody>
        <w:p w:rsidR="007426CC" w:rsidRDefault="0051288F" w:rsidP="0051288F">
          <w:pPr>
            <w:pStyle w:val="2AED9E2E100340E69F626F17E4E8BEE7"/>
          </w:pPr>
          <w:r w:rsidRPr="005B3C00">
            <w:rPr>
              <w:rStyle w:val="PlaceholderText"/>
            </w:rPr>
            <w:t>Click or tap to enter a date.</w:t>
          </w:r>
        </w:p>
      </w:docPartBody>
    </w:docPart>
    <w:docPart>
      <w:docPartPr>
        <w:name w:val="3BCA2D42CB2F42B98190CB13C199B5BB"/>
        <w:category>
          <w:name w:val="General"/>
          <w:gallery w:val="placeholder"/>
        </w:category>
        <w:types>
          <w:type w:val="bbPlcHdr"/>
        </w:types>
        <w:behaviors>
          <w:behavior w:val="content"/>
        </w:behaviors>
        <w:guid w:val="{D8C0F4DE-A9CA-422C-A9A0-E090BE5A4B96}"/>
      </w:docPartPr>
      <w:docPartBody>
        <w:p w:rsidR="007426CC" w:rsidRDefault="0051288F" w:rsidP="0051288F">
          <w:pPr>
            <w:pStyle w:val="3BCA2D42CB2F42B98190CB13C199B5BB"/>
          </w:pPr>
          <w:r w:rsidRPr="006D2E33">
            <w:rPr>
              <w:rStyle w:val="PlaceholderText"/>
            </w:rPr>
            <w:t>Click or tap here to enter text.</w:t>
          </w:r>
        </w:p>
      </w:docPartBody>
    </w:docPart>
    <w:docPart>
      <w:docPartPr>
        <w:name w:val="57D84550DDF34BAA94C538408FD9E4A9"/>
        <w:category>
          <w:name w:val="General"/>
          <w:gallery w:val="placeholder"/>
        </w:category>
        <w:types>
          <w:type w:val="bbPlcHdr"/>
        </w:types>
        <w:behaviors>
          <w:behavior w:val="content"/>
        </w:behaviors>
        <w:guid w:val="{9FEC3ACE-025C-4777-B8AC-92BC32CC4675}"/>
      </w:docPartPr>
      <w:docPartBody>
        <w:p w:rsidR="007426CC" w:rsidRDefault="0051288F" w:rsidP="0051288F">
          <w:pPr>
            <w:pStyle w:val="57D84550DDF34BAA94C538408FD9E4A9"/>
          </w:pPr>
          <w:r w:rsidRPr="005B3C0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88F"/>
    <w:rsid w:val="00324E9A"/>
    <w:rsid w:val="0051288F"/>
    <w:rsid w:val="006631DB"/>
    <w:rsid w:val="007426CC"/>
    <w:rsid w:val="00895A3C"/>
    <w:rsid w:val="00A945D6"/>
    <w:rsid w:val="00F95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8F"/>
    <w:rPr>
      <w:color w:val="808080"/>
    </w:rPr>
  </w:style>
  <w:style w:type="paragraph" w:customStyle="1" w:styleId="2AED9E2E100340E69F626F17E4E8BEE7">
    <w:name w:val="2AED9E2E100340E69F626F17E4E8BEE7"/>
    <w:rsid w:val="0051288F"/>
  </w:style>
  <w:style w:type="paragraph" w:customStyle="1" w:styleId="3BCA2D42CB2F42B98190CB13C199B5BB">
    <w:name w:val="3BCA2D42CB2F42B98190CB13C199B5BB"/>
    <w:rsid w:val="0051288F"/>
  </w:style>
  <w:style w:type="paragraph" w:customStyle="1" w:styleId="57D84550DDF34BAA94C538408FD9E4A9">
    <w:name w:val="57D84550DDF34BAA94C538408FD9E4A9"/>
    <w:rsid w:val="005128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E85D016EAF64428F4F128C4A6C4C0C" ma:contentTypeVersion="11" ma:contentTypeDescription="Create a new document." ma:contentTypeScope="" ma:versionID="656af01a1c1c7ed62aafc7eebe51fd1e">
  <xsd:schema xmlns:xsd="http://www.w3.org/2001/XMLSchema" xmlns:xs="http://www.w3.org/2001/XMLSchema" xmlns:p="http://schemas.microsoft.com/office/2006/metadata/properties" xmlns:ns2="2fc1eae1-5a46-4026-a364-8b0684127430" xmlns:ns3="57f7f286-e99a-4b3d-a999-d55c105e2647" targetNamespace="http://schemas.microsoft.com/office/2006/metadata/properties" ma:root="true" ma:fieldsID="6dc8ce127ba61da837e262fdda2a4169" ns2:_="" ns3:_="">
    <xsd:import namespace="2fc1eae1-5a46-4026-a364-8b0684127430"/>
    <xsd:import namespace="57f7f286-e99a-4b3d-a999-d55c105e26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1eae1-5a46-4026-a364-8b0684127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f7f286-e99a-4b3d-a999-d55c105e264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A982F-7589-400A-ADBD-A8A89FCC9A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827077-2858-49DD-BFB2-C38C49E2BF84}">
  <ds:schemaRefs>
    <ds:schemaRef ds:uri="http://schemas.microsoft.com/sharepoint/v3/contenttype/forms"/>
  </ds:schemaRefs>
</ds:datastoreItem>
</file>

<file path=customXml/itemProps3.xml><?xml version="1.0" encoding="utf-8"?>
<ds:datastoreItem xmlns:ds="http://schemas.openxmlformats.org/officeDocument/2006/customXml" ds:itemID="{2DA691D5-BEBE-4E2E-A274-F14C2953C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1eae1-5a46-4026-a364-8b0684127430"/>
    <ds:schemaRef ds:uri="57f7f286-e99a-4b3d-a999-d55c105e2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082CAF-3F6C-45D3-9A9E-9D57A929D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1429</Words>
  <Characters>8150</Characters>
  <Application>Microsoft Office Word</Application>
  <DocSecurity>4</DocSecurity>
  <Lines>67</Lines>
  <Paragraphs>19</Paragraphs>
  <ScaleCrop>false</ScaleCrop>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mariasalcedo</dc:creator>
  <cp:keywords/>
  <dc:description/>
  <cp:lastModifiedBy>Penny Winsper (Planning and Regeneration)</cp:lastModifiedBy>
  <cp:revision>2</cp:revision>
  <dcterms:created xsi:type="dcterms:W3CDTF">2021-01-13T16:29:00Z</dcterms:created>
  <dcterms:modified xsi:type="dcterms:W3CDTF">2021-01-13T16:29:00Z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0x0101006BE85D016EAF64428F4F128C4A6C4C0C</vt:lpwstr>
  </property>
</Properties>
</file>