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38D4" w14:textId="0A8D5543" w:rsidR="00CD222C" w:rsidRDefault="001F6A93">
      <w:pPr>
        <w:rPr>
          <w:rFonts w:ascii="Arial" w:hAnsi="Arial" w:cs="Arial"/>
          <w:sz w:val="28"/>
          <w:szCs w:val="28"/>
          <w:u w:val="single"/>
        </w:rPr>
      </w:pPr>
      <w:r w:rsidRPr="001F6A93">
        <w:rPr>
          <w:rFonts w:ascii="Arial" w:hAnsi="Arial" w:cs="Arial"/>
          <w:sz w:val="28"/>
          <w:szCs w:val="28"/>
          <w:u w:val="single"/>
        </w:rPr>
        <w:t>Towns Board Update</w:t>
      </w:r>
    </w:p>
    <w:p w14:paraId="6B0CA542" w14:textId="5F2CBE79" w:rsidR="001F6A93" w:rsidRPr="001F6A93" w:rsidRDefault="001F6A93">
      <w:pPr>
        <w:rPr>
          <w:rFonts w:ascii="Arial" w:hAnsi="Arial" w:cs="Arial"/>
          <w:sz w:val="28"/>
          <w:szCs w:val="28"/>
        </w:rPr>
      </w:pPr>
    </w:p>
    <w:p w14:paraId="0181F2A3" w14:textId="58A2BA66" w:rsidR="001F6A93" w:rsidRDefault="001F6A93">
      <w:pPr>
        <w:rPr>
          <w:rFonts w:ascii="Arial" w:hAnsi="Arial" w:cs="Arial"/>
          <w:sz w:val="24"/>
          <w:szCs w:val="24"/>
        </w:rPr>
      </w:pPr>
      <w:r w:rsidRPr="001F6A93">
        <w:rPr>
          <w:rFonts w:ascii="Arial" w:hAnsi="Arial" w:cs="Arial"/>
          <w:sz w:val="24"/>
          <w:szCs w:val="24"/>
        </w:rPr>
        <w:t>A meeting</w:t>
      </w:r>
      <w:r>
        <w:rPr>
          <w:rFonts w:ascii="Arial" w:hAnsi="Arial" w:cs="Arial"/>
          <w:sz w:val="24"/>
          <w:szCs w:val="24"/>
        </w:rPr>
        <w:t xml:space="preserve"> was held on 16 July 2020 with Julian Pye</w:t>
      </w:r>
      <w:r w:rsidR="00193BF3">
        <w:rPr>
          <w:rFonts w:ascii="Arial" w:hAnsi="Arial" w:cs="Arial"/>
          <w:sz w:val="24"/>
          <w:szCs w:val="24"/>
        </w:rPr>
        <w:t xml:space="preserve"> from Arup</w:t>
      </w:r>
      <w:r>
        <w:rPr>
          <w:rFonts w:ascii="Arial" w:hAnsi="Arial" w:cs="Arial"/>
          <w:sz w:val="24"/>
          <w:szCs w:val="24"/>
        </w:rPr>
        <w:t xml:space="preserve"> </w:t>
      </w:r>
      <w:r w:rsidR="00193BF3">
        <w:rPr>
          <w:rFonts w:ascii="Arial" w:hAnsi="Arial" w:cs="Arial"/>
          <w:sz w:val="24"/>
          <w:szCs w:val="24"/>
        </w:rPr>
        <w:t xml:space="preserve">who are </w:t>
      </w:r>
      <w:r>
        <w:rPr>
          <w:rFonts w:ascii="Arial" w:hAnsi="Arial" w:cs="Arial"/>
          <w:sz w:val="24"/>
          <w:szCs w:val="24"/>
        </w:rPr>
        <w:t>the Delivery Partner f</w:t>
      </w:r>
      <w:r w:rsidR="00193BF3">
        <w:rPr>
          <w:rFonts w:ascii="Arial" w:hAnsi="Arial" w:cs="Arial"/>
          <w:sz w:val="24"/>
          <w:szCs w:val="24"/>
        </w:rPr>
        <w:t>or the Towns Fund on behalf of</w:t>
      </w:r>
      <w:r>
        <w:rPr>
          <w:rFonts w:ascii="Arial" w:hAnsi="Arial" w:cs="Arial"/>
          <w:sz w:val="24"/>
          <w:szCs w:val="24"/>
        </w:rPr>
        <w:t xml:space="preserve"> – Ministry of Communities Health and Local Government</w:t>
      </w:r>
      <w:r w:rsidR="00EA0BBA">
        <w:rPr>
          <w:rFonts w:ascii="Arial" w:hAnsi="Arial" w:cs="Arial"/>
          <w:sz w:val="24"/>
          <w:szCs w:val="24"/>
        </w:rPr>
        <w:t xml:space="preserve"> (MCHLG)</w:t>
      </w:r>
      <w:r w:rsidR="00193BF3">
        <w:rPr>
          <w:rFonts w:ascii="Arial" w:hAnsi="Arial" w:cs="Arial"/>
          <w:sz w:val="24"/>
          <w:szCs w:val="24"/>
        </w:rPr>
        <w:t>.</w:t>
      </w:r>
    </w:p>
    <w:p w14:paraId="383E4085" w14:textId="6B92052E" w:rsidR="001F6A93" w:rsidRDefault="000F2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F6A93">
        <w:rPr>
          <w:rFonts w:ascii="Arial" w:hAnsi="Arial" w:cs="Arial"/>
          <w:sz w:val="24"/>
          <w:szCs w:val="24"/>
        </w:rPr>
        <w:t xml:space="preserve">vision for the </w:t>
      </w:r>
      <w:r w:rsidR="00C50C55">
        <w:rPr>
          <w:rFonts w:ascii="Arial" w:hAnsi="Arial" w:cs="Arial"/>
          <w:sz w:val="24"/>
          <w:szCs w:val="24"/>
        </w:rPr>
        <w:t>T</w:t>
      </w:r>
      <w:r w:rsidR="00193BF3">
        <w:rPr>
          <w:rFonts w:ascii="Arial" w:hAnsi="Arial" w:cs="Arial"/>
          <w:sz w:val="24"/>
          <w:szCs w:val="24"/>
        </w:rPr>
        <w:t>own</w:t>
      </w:r>
      <w:r w:rsidR="00C50C55">
        <w:rPr>
          <w:rFonts w:ascii="Arial" w:hAnsi="Arial" w:cs="Arial"/>
          <w:sz w:val="24"/>
          <w:szCs w:val="24"/>
        </w:rPr>
        <w:t xml:space="preserve"> Investment Plan (</w:t>
      </w:r>
      <w:r w:rsidR="001F6A93">
        <w:rPr>
          <w:rFonts w:ascii="Arial" w:hAnsi="Arial" w:cs="Arial"/>
          <w:sz w:val="24"/>
          <w:szCs w:val="24"/>
        </w:rPr>
        <w:t>TIP</w:t>
      </w:r>
      <w:r w:rsidR="00C50C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is currently being put together</w:t>
      </w:r>
      <w:r w:rsidR="001F6A93">
        <w:rPr>
          <w:rFonts w:ascii="Arial" w:hAnsi="Arial" w:cs="Arial"/>
          <w:sz w:val="24"/>
          <w:szCs w:val="24"/>
        </w:rPr>
        <w:t xml:space="preserve"> and </w:t>
      </w:r>
      <w:r w:rsidR="00193BF3">
        <w:rPr>
          <w:rFonts w:ascii="Arial" w:hAnsi="Arial" w:cs="Arial"/>
          <w:sz w:val="24"/>
          <w:szCs w:val="24"/>
        </w:rPr>
        <w:t>the Council are in the process of appointing consultants to support with the TIP.</w:t>
      </w:r>
    </w:p>
    <w:p w14:paraId="31501DC4" w14:textId="640E9984" w:rsidR="001F6A93" w:rsidRDefault="001F6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site visit arranged for September</w:t>
      </w:r>
      <w:r w:rsidR="00193BF3">
        <w:rPr>
          <w:rFonts w:ascii="Arial" w:hAnsi="Arial" w:cs="Arial"/>
          <w:sz w:val="24"/>
          <w:szCs w:val="24"/>
        </w:rPr>
        <w:t xml:space="preserve"> 2020 with Julian </w:t>
      </w:r>
      <w:r w:rsidR="00B87384">
        <w:rPr>
          <w:rFonts w:ascii="Arial" w:hAnsi="Arial" w:cs="Arial"/>
          <w:sz w:val="24"/>
          <w:szCs w:val="24"/>
        </w:rPr>
        <w:t xml:space="preserve">Pye </w:t>
      </w:r>
      <w:r w:rsidR="00193BF3">
        <w:rPr>
          <w:rFonts w:ascii="Arial" w:hAnsi="Arial" w:cs="Arial"/>
          <w:sz w:val="24"/>
          <w:szCs w:val="24"/>
        </w:rPr>
        <w:t>and Ian Smith (BEIS)</w:t>
      </w:r>
      <w:r w:rsidR="0013383B">
        <w:rPr>
          <w:rFonts w:ascii="Arial" w:hAnsi="Arial" w:cs="Arial"/>
          <w:sz w:val="24"/>
          <w:szCs w:val="24"/>
        </w:rPr>
        <w:t>.</w:t>
      </w:r>
    </w:p>
    <w:p w14:paraId="1663F253" w14:textId="5BDDB982" w:rsidR="00EA0BBA" w:rsidRDefault="00B87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DMBC are raising purchase orders to a</w:t>
      </w:r>
      <w:r w:rsidR="001F6A93">
        <w:rPr>
          <w:rFonts w:ascii="Arial" w:hAnsi="Arial" w:cs="Arial"/>
          <w:sz w:val="24"/>
          <w:szCs w:val="24"/>
        </w:rPr>
        <w:t>ppointed consultant</w:t>
      </w:r>
      <w:r>
        <w:rPr>
          <w:rFonts w:ascii="Arial" w:hAnsi="Arial" w:cs="Arial"/>
          <w:sz w:val="24"/>
          <w:szCs w:val="24"/>
        </w:rPr>
        <w:t>s</w:t>
      </w:r>
      <w:r w:rsidR="001F6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prepare the</w:t>
      </w:r>
      <w:r w:rsidR="000F2BCA">
        <w:rPr>
          <w:rFonts w:ascii="Arial" w:hAnsi="Arial" w:cs="Arial"/>
          <w:sz w:val="24"/>
          <w:szCs w:val="24"/>
        </w:rPr>
        <w:t xml:space="preserve"> </w:t>
      </w:r>
      <w:r w:rsidR="00EA0BBA">
        <w:rPr>
          <w:rFonts w:ascii="Arial" w:hAnsi="Arial" w:cs="Arial"/>
          <w:sz w:val="24"/>
          <w:szCs w:val="24"/>
        </w:rPr>
        <w:t>feasibility study</w:t>
      </w:r>
      <w:r w:rsidR="000F2BCA">
        <w:rPr>
          <w:rFonts w:ascii="Arial" w:hAnsi="Arial" w:cs="Arial"/>
          <w:sz w:val="24"/>
          <w:szCs w:val="24"/>
        </w:rPr>
        <w:t>.</w:t>
      </w:r>
    </w:p>
    <w:p w14:paraId="1AE387EE" w14:textId="0436046C" w:rsidR="00EA0BBA" w:rsidRDefault="00EA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Started process of detailed programme and developing risk register.</w:t>
      </w:r>
    </w:p>
    <w:p w14:paraId="3B1C2EB3" w14:textId="77777777" w:rsidR="008A7232" w:rsidRPr="008A7232" w:rsidRDefault="008A7232" w:rsidP="008A7232">
      <w:pPr>
        <w:rPr>
          <w:rFonts w:ascii="Arial" w:hAnsi="Arial" w:cs="Arial"/>
          <w:sz w:val="24"/>
          <w:szCs w:val="24"/>
        </w:rPr>
      </w:pPr>
      <w:r w:rsidRPr="008A7232">
        <w:rPr>
          <w:rFonts w:ascii="Arial" w:hAnsi="Arial" w:cs="Arial"/>
          <w:sz w:val="24"/>
          <w:szCs w:val="24"/>
        </w:rPr>
        <w:t>‘Work to prepare the feasibility study for the proposed new University Building has commenced with pre application meetings to agree design principles being held with the planning officers.</w:t>
      </w:r>
    </w:p>
    <w:p w14:paraId="433857B4" w14:textId="77777777" w:rsidR="008A7232" w:rsidRPr="008A7232" w:rsidRDefault="008A7232" w:rsidP="008A7232">
      <w:pPr>
        <w:rPr>
          <w:rFonts w:ascii="Arial" w:hAnsi="Arial" w:cs="Arial"/>
          <w:sz w:val="24"/>
          <w:szCs w:val="24"/>
        </w:rPr>
      </w:pPr>
      <w:r w:rsidRPr="008A7232">
        <w:rPr>
          <w:rFonts w:ascii="Arial" w:hAnsi="Arial" w:cs="Arial"/>
          <w:sz w:val="24"/>
          <w:szCs w:val="24"/>
        </w:rPr>
        <w:t>Site survey works have been planned and are awaiting confirmation of orders to proceed, to allow initial design works to commence.</w:t>
      </w:r>
    </w:p>
    <w:p w14:paraId="63896397" w14:textId="77777777" w:rsidR="008A7232" w:rsidRPr="008A7232" w:rsidRDefault="008A7232" w:rsidP="008A7232">
      <w:pPr>
        <w:rPr>
          <w:rFonts w:ascii="Arial" w:hAnsi="Arial" w:cs="Arial"/>
          <w:sz w:val="24"/>
          <w:szCs w:val="24"/>
        </w:rPr>
      </w:pPr>
      <w:r w:rsidRPr="008A7232">
        <w:rPr>
          <w:rFonts w:ascii="Arial" w:hAnsi="Arial" w:cs="Arial"/>
          <w:sz w:val="24"/>
          <w:szCs w:val="24"/>
        </w:rPr>
        <w:t>Expressions of interest for partners, have been obtained from a number of Universities and these are being progressed to enable them to be engaged in the design process and business planning going forward.’</w:t>
      </w:r>
    </w:p>
    <w:p w14:paraId="2925F687" w14:textId="16F781CB" w:rsidR="00EA0BBA" w:rsidRDefault="00EA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 pulling togethers Comms plan.</w:t>
      </w:r>
    </w:p>
    <w:p w14:paraId="3B6F4E71" w14:textId="0602F072" w:rsidR="00EA0BBA" w:rsidRPr="0013383B" w:rsidRDefault="00EA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the </w:t>
      </w:r>
      <w:r w:rsidR="00DB6324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 million acceleration fund – agreed spend on P</w:t>
      </w:r>
      <w:r w:rsidR="00DB6324">
        <w:rPr>
          <w:rFonts w:ascii="Arial" w:hAnsi="Arial" w:cs="Arial"/>
          <w:sz w:val="24"/>
          <w:szCs w:val="24"/>
        </w:rPr>
        <w:t xml:space="preserve">ublic </w:t>
      </w:r>
      <w:r>
        <w:rPr>
          <w:rFonts w:ascii="Arial" w:hAnsi="Arial" w:cs="Arial"/>
          <w:sz w:val="24"/>
          <w:szCs w:val="24"/>
        </w:rPr>
        <w:t>R</w:t>
      </w:r>
      <w:r w:rsidR="00DB6324">
        <w:rPr>
          <w:rFonts w:ascii="Arial" w:hAnsi="Arial" w:cs="Arial"/>
          <w:sz w:val="24"/>
          <w:szCs w:val="24"/>
        </w:rPr>
        <w:t>ealm</w:t>
      </w:r>
      <w:r>
        <w:rPr>
          <w:rFonts w:ascii="Arial" w:hAnsi="Arial" w:cs="Arial"/>
          <w:sz w:val="24"/>
          <w:szCs w:val="24"/>
        </w:rPr>
        <w:t xml:space="preserve"> works from Dudley Castle down to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DB632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ham</w:t>
      </w:r>
      <w:proofErr w:type="spellEnd"/>
      <w:r>
        <w:rPr>
          <w:rFonts w:ascii="Arial" w:hAnsi="Arial" w:cs="Arial"/>
          <w:sz w:val="24"/>
          <w:szCs w:val="24"/>
        </w:rPr>
        <w:t xml:space="preserve"> Street </w:t>
      </w:r>
      <w:proofErr w:type="gramStart"/>
      <w:r>
        <w:rPr>
          <w:rFonts w:ascii="Arial" w:hAnsi="Arial" w:cs="Arial"/>
          <w:sz w:val="24"/>
          <w:szCs w:val="24"/>
        </w:rPr>
        <w:t xml:space="preserve">and </w:t>
      </w:r>
      <w:r w:rsidR="007C63C5"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on Zoological Way to get to adoptable standard.</w:t>
      </w:r>
      <w:r w:rsidR="00DB6324">
        <w:rPr>
          <w:rFonts w:ascii="Arial" w:hAnsi="Arial" w:cs="Arial"/>
          <w:sz w:val="24"/>
          <w:szCs w:val="24"/>
        </w:rPr>
        <w:t xml:space="preserve"> Letter to be sent to MCHLG detailing what money will be spent on by </w:t>
      </w:r>
      <w:r w:rsidR="00DB6324" w:rsidRPr="0013383B">
        <w:rPr>
          <w:rFonts w:ascii="Arial" w:hAnsi="Arial" w:cs="Arial"/>
          <w:sz w:val="24"/>
          <w:szCs w:val="24"/>
        </w:rPr>
        <w:t>14</w:t>
      </w:r>
      <w:r w:rsidR="0013383B" w:rsidRPr="0013383B">
        <w:rPr>
          <w:rFonts w:ascii="Arial" w:hAnsi="Arial" w:cs="Arial"/>
          <w:sz w:val="24"/>
          <w:szCs w:val="24"/>
        </w:rPr>
        <w:t>th</w:t>
      </w:r>
      <w:r w:rsidR="00DB6324" w:rsidRPr="0013383B">
        <w:rPr>
          <w:rFonts w:ascii="Arial" w:hAnsi="Arial" w:cs="Arial"/>
          <w:sz w:val="24"/>
          <w:szCs w:val="24"/>
        </w:rPr>
        <w:t xml:space="preserve"> August.</w:t>
      </w:r>
    </w:p>
    <w:p w14:paraId="7D4BF277" w14:textId="3D4FAE56" w:rsidR="00DB6324" w:rsidRDefault="00133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A0BBA">
        <w:rPr>
          <w:rFonts w:ascii="Arial" w:hAnsi="Arial" w:cs="Arial"/>
          <w:sz w:val="24"/>
          <w:szCs w:val="24"/>
        </w:rPr>
        <w:t xml:space="preserve"> first Steering Group meeting</w:t>
      </w:r>
      <w:r>
        <w:rPr>
          <w:rFonts w:ascii="Arial" w:hAnsi="Arial" w:cs="Arial"/>
          <w:sz w:val="24"/>
          <w:szCs w:val="24"/>
        </w:rPr>
        <w:t xml:space="preserve"> took place</w:t>
      </w:r>
      <w:r w:rsidR="00EA0BBA">
        <w:rPr>
          <w:rFonts w:ascii="Arial" w:hAnsi="Arial" w:cs="Arial"/>
          <w:sz w:val="24"/>
          <w:szCs w:val="24"/>
        </w:rPr>
        <w:t xml:space="preserve"> on the 23</w:t>
      </w:r>
      <w:r>
        <w:rPr>
          <w:rFonts w:ascii="Arial" w:hAnsi="Arial" w:cs="Arial"/>
          <w:sz w:val="24"/>
          <w:szCs w:val="24"/>
        </w:rPr>
        <w:t>rd</w:t>
      </w:r>
      <w:r w:rsidR="00EA0BBA">
        <w:rPr>
          <w:rFonts w:ascii="Arial" w:hAnsi="Arial" w:cs="Arial"/>
          <w:sz w:val="24"/>
          <w:szCs w:val="24"/>
        </w:rPr>
        <w:t xml:space="preserve"> July.</w:t>
      </w:r>
    </w:p>
    <w:p w14:paraId="624C1A2C" w14:textId="489A22F2" w:rsidR="00DB6324" w:rsidRDefault="00DB6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Started linking in with Sandwell who have 3 Town Funds in process which will compliment Dudley projects.</w:t>
      </w:r>
    </w:p>
    <w:p w14:paraId="453BB58A" w14:textId="3C9CAA1B" w:rsidR="00EA0BBA" w:rsidRDefault="00133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DB6324">
        <w:rPr>
          <w:rFonts w:ascii="Arial" w:hAnsi="Arial" w:cs="Arial"/>
          <w:sz w:val="24"/>
          <w:szCs w:val="24"/>
        </w:rPr>
        <w:t>equest</w:t>
      </w:r>
      <w:r>
        <w:rPr>
          <w:rFonts w:ascii="Arial" w:hAnsi="Arial" w:cs="Arial"/>
          <w:sz w:val="24"/>
          <w:szCs w:val="24"/>
        </w:rPr>
        <w:t xml:space="preserve"> has been received</w:t>
      </w:r>
      <w:r w:rsidR="00DB6324">
        <w:rPr>
          <w:rFonts w:ascii="Arial" w:hAnsi="Arial" w:cs="Arial"/>
          <w:sz w:val="24"/>
          <w:szCs w:val="24"/>
        </w:rPr>
        <w:t xml:space="preserve"> from</w:t>
      </w:r>
      <w:r>
        <w:rPr>
          <w:rFonts w:ascii="Arial" w:hAnsi="Arial" w:cs="Arial"/>
          <w:sz w:val="24"/>
          <w:szCs w:val="24"/>
        </w:rPr>
        <w:t xml:space="preserve"> the</w:t>
      </w:r>
      <w:r w:rsidR="00DB6324">
        <w:rPr>
          <w:rFonts w:ascii="Arial" w:hAnsi="Arial" w:cs="Arial"/>
          <w:sz w:val="24"/>
          <w:szCs w:val="24"/>
        </w:rPr>
        <w:t xml:space="preserve"> LEP for a presentation for all Town Fund bids across the Black Country.</w:t>
      </w:r>
      <w:bookmarkStart w:id="0" w:name="_GoBack"/>
      <w:bookmarkEnd w:id="0"/>
    </w:p>
    <w:p w14:paraId="6934A96C" w14:textId="77757A99" w:rsidR="00EA0BBA" w:rsidRPr="001F6A93" w:rsidRDefault="00EA0BBA">
      <w:pPr>
        <w:rPr>
          <w:rFonts w:ascii="Arial" w:hAnsi="Arial" w:cs="Arial"/>
          <w:sz w:val="24"/>
          <w:szCs w:val="24"/>
        </w:rPr>
      </w:pPr>
    </w:p>
    <w:sectPr w:rsidR="00EA0BBA" w:rsidRPr="001F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93"/>
    <w:rsid w:val="000F2BCA"/>
    <w:rsid w:val="0013383B"/>
    <w:rsid w:val="00193BF3"/>
    <w:rsid w:val="001F6A93"/>
    <w:rsid w:val="007C63C5"/>
    <w:rsid w:val="008A7232"/>
    <w:rsid w:val="00B87384"/>
    <w:rsid w:val="00C50C55"/>
    <w:rsid w:val="00CD222C"/>
    <w:rsid w:val="00DB6324"/>
    <w:rsid w:val="00EA0BBA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B9EC"/>
  <w15:chartTrackingRefBased/>
  <w15:docId w15:val="{9EACCF31-FF08-4D35-AF1B-6D6DEEF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Griffiths (Business Operations)</dc:creator>
  <cp:keywords/>
  <dc:description/>
  <cp:lastModifiedBy>Nichola Senior (Planning and Regeneration)</cp:lastModifiedBy>
  <cp:revision>2</cp:revision>
  <dcterms:created xsi:type="dcterms:W3CDTF">2020-08-04T09:18:00Z</dcterms:created>
  <dcterms:modified xsi:type="dcterms:W3CDTF">2020-08-04T09:18:00Z</dcterms:modified>
</cp:coreProperties>
</file>