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EAAA" w14:textId="71FAAE90" w:rsidR="00247132" w:rsidRPr="005A4FDE" w:rsidRDefault="00EF6142" w:rsidP="00247132">
      <w:pPr>
        <w:tabs>
          <w:tab w:val="left" w:pos="3105"/>
        </w:tabs>
        <w:rPr>
          <w:rFonts w:ascii="Arial" w:hAnsi="Arial" w:cs="Arial"/>
          <w:b/>
        </w:rPr>
      </w:pPr>
      <w:proofErr w:type="spellStart"/>
      <w:r>
        <w:rPr>
          <w:rFonts w:ascii="Arial" w:hAnsi="Arial" w:cs="Arial"/>
          <w:b/>
        </w:rPr>
        <w:t>TfWM</w:t>
      </w:r>
      <w:proofErr w:type="spellEnd"/>
      <w:r>
        <w:rPr>
          <w:rFonts w:ascii="Arial" w:hAnsi="Arial" w:cs="Arial"/>
          <w:b/>
        </w:rPr>
        <w:t xml:space="preserve"> </w:t>
      </w:r>
      <w:r w:rsidR="000133B2" w:rsidRPr="005A4FDE">
        <w:rPr>
          <w:rFonts w:ascii="Arial" w:hAnsi="Arial" w:cs="Arial"/>
          <w:b/>
        </w:rPr>
        <w:t>T</w:t>
      </w:r>
      <w:r w:rsidR="00B37438">
        <w:rPr>
          <w:rFonts w:ascii="Arial" w:hAnsi="Arial" w:cs="Arial"/>
          <w:b/>
        </w:rPr>
        <w:t xml:space="preserve">ravel </w:t>
      </w:r>
      <w:r w:rsidR="000133B2" w:rsidRPr="005A4FDE">
        <w:rPr>
          <w:rFonts w:ascii="Arial" w:hAnsi="Arial" w:cs="Arial"/>
          <w:b/>
        </w:rPr>
        <w:t>D</w:t>
      </w:r>
      <w:r w:rsidR="00B37438">
        <w:rPr>
          <w:rFonts w:ascii="Arial" w:hAnsi="Arial" w:cs="Arial"/>
          <w:b/>
        </w:rPr>
        <w:t xml:space="preserve">emand </w:t>
      </w:r>
      <w:r w:rsidR="000133B2" w:rsidRPr="005A4FDE">
        <w:rPr>
          <w:rFonts w:ascii="Arial" w:hAnsi="Arial" w:cs="Arial"/>
          <w:b/>
        </w:rPr>
        <w:t>M</w:t>
      </w:r>
      <w:r w:rsidR="00B37438">
        <w:rPr>
          <w:rFonts w:ascii="Arial" w:hAnsi="Arial" w:cs="Arial"/>
          <w:b/>
        </w:rPr>
        <w:t>anagement (TDM)</w:t>
      </w:r>
      <w:r w:rsidR="000133B2" w:rsidRPr="005A4FDE">
        <w:rPr>
          <w:rFonts w:ascii="Arial" w:hAnsi="Arial" w:cs="Arial"/>
          <w:b/>
        </w:rPr>
        <w:t xml:space="preserve"> </w:t>
      </w:r>
      <w:r w:rsidR="00E305D2">
        <w:rPr>
          <w:rFonts w:ascii="Arial" w:hAnsi="Arial" w:cs="Arial"/>
          <w:b/>
        </w:rPr>
        <w:t>strategy</w:t>
      </w:r>
      <w:r w:rsidR="00AF0484">
        <w:rPr>
          <w:rFonts w:ascii="Arial" w:hAnsi="Arial" w:cs="Arial"/>
          <w:b/>
        </w:rPr>
        <w:t xml:space="preserve"> dated </w:t>
      </w:r>
      <w:r w:rsidR="001964B0">
        <w:rPr>
          <w:rFonts w:ascii="Arial" w:hAnsi="Arial" w:cs="Arial"/>
          <w:b/>
        </w:rPr>
        <w:t>February 2020</w:t>
      </w:r>
    </w:p>
    <w:tbl>
      <w:tblPr>
        <w:tblStyle w:val="TableGrid"/>
        <w:tblW w:w="10197" w:type="dxa"/>
        <w:tblLook w:val="04A0" w:firstRow="1" w:lastRow="0" w:firstColumn="1" w:lastColumn="0" w:noHBand="0" w:noVBand="1"/>
      </w:tblPr>
      <w:tblGrid>
        <w:gridCol w:w="2830"/>
        <w:gridCol w:w="4205"/>
        <w:gridCol w:w="3162"/>
      </w:tblGrid>
      <w:tr w:rsidR="00E305D2" w:rsidRPr="00E305D2" w14:paraId="5B03DFA5" w14:textId="77777777" w:rsidTr="00F32D56">
        <w:tc>
          <w:tcPr>
            <w:tcW w:w="2830" w:type="dxa"/>
            <w:shd w:val="clear" w:color="auto" w:fill="ED7D31" w:themeFill="accent2"/>
          </w:tcPr>
          <w:p w14:paraId="6EB18EE0" w14:textId="77777777" w:rsidR="00E305D2" w:rsidRDefault="00E305D2" w:rsidP="00280DC3">
            <w:pPr>
              <w:rPr>
                <w:rFonts w:ascii="Arial" w:hAnsi="Arial" w:cs="Arial"/>
                <w:b/>
                <w:color w:val="FFFFFF" w:themeColor="background1"/>
              </w:rPr>
            </w:pPr>
            <w:r w:rsidRPr="00E305D2">
              <w:rPr>
                <w:rFonts w:ascii="Arial" w:hAnsi="Arial" w:cs="Arial"/>
                <w:b/>
                <w:color w:val="FFFFFF" w:themeColor="background1"/>
              </w:rPr>
              <w:t>Name of scheme/ phases</w:t>
            </w:r>
          </w:p>
          <w:p w14:paraId="1A777C41" w14:textId="20D3EFC7" w:rsidR="00F53229" w:rsidRPr="00E305D2" w:rsidRDefault="00F53229" w:rsidP="00280DC3">
            <w:pPr>
              <w:rPr>
                <w:rFonts w:ascii="Arial" w:hAnsi="Arial" w:cs="Arial"/>
                <w:b/>
                <w:color w:val="FFFFFF" w:themeColor="background1"/>
              </w:rPr>
            </w:pPr>
          </w:p>
        </w:tc>
        <w:tc>
          <w:tcPr>
            <w:tcW w:w="7367" w:type="dxa"/>
            <w:gridSpan w:val="2"/>
            <w:shd w:val="clear" w:color="auto" w:fill="FFFFFF" w:themeFill="background1"/>
          </w:tcPr>
          <w:p w14:paraId="629F4D3E" w14:textId="77777777" w:rsidR="00E305D2" w:rsidRDefault="00321D3E" w:rsidP="00156711">
            <w:pPr>
              <w:pStyle w:val="ListParagraph"/>
              <w:numPr>
                <w:ilvl w:val="0"/>
                <w:numId w:val="31"/>
              </w:numPr>
              <w:rPr>
                <w:rFonts w:ascii="Arial" w:hAnsi="Arial" w:cs="Arial"/>
              </w:rPr>
            </w:pPr>
            <w:r>
              <w:rPr>
                <w:rFonts w:ascii="Arial" w:hAnsi="Arial" w:cs="Arial"/>
              </w:rPr>
              <w:t>Dudley Town Centre area major projects</w:t>
            </w:r>
          </w:p>
          <w:p w14:paraId="6711698F" w14:textId="2168314B" w:rsidR="000861C4" w:rsidRDefault="000861C4" w:rsidP="007B66D8">
            <w:pPr>
              <w:pStyle w:val="ListParagraph"/>
              <w:numPr>
                <w:ilvl w:val="1"/>
                <w:numId w:val="44"/>
              </w:numPr>
              <w:rPr>
                <w:rFonts w:ascii="Arial" w:hAnsi="Arial" w:cs="Arial"/>
              </w:rPr>
            </w:pPr>
            <w:r>
              <w:rPr>
                <w:rFonts w:ascii="Arial" w:hAnsi="Arial" w:cs="Arial"/>
              </w:rPr>
              <w:t xml:space="preserve">From </w:t>
            </w:r>
            <w:r w:rsidR="008409EB">
              <w:rPr>
                <w:rFonts w:ascii="Arial" w:hAnsi="Arial" w:cs="Arial"/>
              </w:rPr>
              <w:t xml:space="preserve">24 </w:t>
            </w:r>
            <w:r w:rsidR="00ED0B5E">
              <w:rPr>
                <w:rFonts w:ascii="Arial" w:hAnsi="Arial" w:cs="Arial"/>
              </w:rPr>
              <w:t xml:space="preserve">February </w:t>
            </w:r>
            <w:r>
              <w:rPr>
                <w:rFonts w:ascii="Arial" w:hAnsi="Arial" w:cs="Arial"/>
              </w:rPr>
              <w:t xml:space="preserve">2020 </w:t>
            </w:r>
            <w:r w:rsidR="008409EB">
              <w:rPr>
                <w:rFonts w:ascii="Arial" w:hAnsi="Arial" w:cs="Arial"/>
              </w:rPr>
              <w:t xml:space="preserve">Midland Metro works </w:t>
            </w:r>
            <w:r w:rsidR="00ED0B5E">
              <w:rPr>
                <w:rFonts w:ascii="Arial" w:hAnsi="Arial" w:cs="Arial"/>
              </w:rPr>
              <w:t xml:space="preserve">on </w:t>
            </w:r>
            <w:r>
              <w:rPr>
                <w:rFonts w:ascii="Arial" w:hAnsi="Arial" w:cs="Arial"/>
              </w:rPr>
              <w:t>Castle Hill</w:t>
            </w:r>
            <w:r w:rsidR="008409EB">
              <w:rPr>
                <w:rFonts w:ascii="Arial" w:hAnsi="Arial" w:cs="Arial"/>
              </w:rPr>
              <w:t>.</w:t>
            </w:r>
          </w:p>
          <w:p w14:paraId="644DAC1C" w14:textId="63BBBCC3" w:rsidR="000861C4" w:rsidRDefault="000861C4" w:rsidP="007B66D8">
            <w:pPr>
              <w:pStyle w:val="ListParagraph"/>
              <w:numPr>
                <w:ilvl w:val="1"/>
                <w:numId w:val="44"/>
              </w:numPr>
              <w:rPr>
                <w:rFonts w:ascii="Arial" w:hAnsi="Arial" w:cs="Arial"/>
              </w:rPr>
            </w:pPr>
            <w:r>
              <w:rPr>
                <w:rFonts w:ascii="Arial" w:hAnsi="Arial" w:cs="Arial"/>
              </w:rPr>
              <w:t>From mid-2020 major projects under construction</w:t>
            </w:r>
            <w:r w:rsidR="008409EB">
              <w:rPr>
                <w:rFonts w:ascii="Arial" w:hAnsi="Arial" w:cs="Arial"/>
              </w:rPr>
              <w:t>.</w:t>
            </w:r>
          </w:p>
          <w:p w14:paraId="3F892AF6" w14:textId="063C10C2" w:rsidR="000861C4" w:rsidRDefault="008409EB" w:rsidP="007B66D8">
            <w:pPr>
              <w:pStyle w:val="ListParagraph"/>
              <w:numPr>
                <w:ilvl w:val="1"/>
                <w:numId w:val="44"/>
              </w:numPr>
              <w:rPr>
                <w:rFonts w:ascii="Arial" w:hAnsi="Arial" w:cs="Arial"/>
              </w:rPr>
            </w:pPr>
            <w:r>
              <w:rPr>
                <w:rFonts w:ascii="Arial" w:hAnsi="Arial" w:cs="Arial"/>
              </w:rPr>
              <w:t xml:space="preserve">In </w:t>
            </w:r>
            <w:r w:rsidR="000861C4">
              <w:rPr>
                <w:rFonts w:ascii="Arial" w:hAnsi="Arial" w:cs="Arial"/>
              </w:rPr>
              <w:t>2021 Bus Station closure for Interchange construction</w:t>
            </w:r>
            <w:r>
              <w:rPr>
                <w:rFonts w:ascii="Arial" w:hAnsi="Arial" w:cs="Arial"/>
              </w:rPr>
              <w:t>.</w:t>
            </w:r>
            <w:r w:rsidR="00957B7C">
              <w:rPr>
                <w:rFonts w:ascii="Arial" w:hAnsi="Arial" w:cs="Arial"/>
              </w:rPr>
              <w:t xml:space="preserve"> </w:t>
            </w:r>
          </w:p>
          <w:p w14:paraId="4A1D243C" w14:textId="6EE8E66C" w:rsidR="007B66D8" w:rsidRPr="00156711" w:rsidRDefault="007B66D8" w:rsidP="007B66D8">
            <w:pPr>
              <w:pStyle w:val="ListParagraph"/>
              <w:numPr>
                <w:ilvl w:val="1"/>
                <w:numId w:val="44"/>
              </w:numPr>
              <w:rPr>
                <w:rFonts w:ascii="Arial" w:hAnsi="Arial" w:cs="Arial"/>
              </w:rPr>
            </w:pPr>
            <w:r>
              <w:rPr>
                <w:rFonts w:ascii="Arial" w:hAnsi="Arial" w:cs="Arial"/>
              </w:rPr>
              <w:t xml:space="preserve">Completion of </w:t>
            </w:r>
            <w:r w:rsidR="008409EB">
              <w:rPr>
                <w:rFonts w:ascii="Arial" w:hAnsi="Arial" w:cs="Arial"/>
              </w:rPr>
              <w:t xml:space="preserve">all </w:t>
            </w:r>
            <w:r>
              <w:rPr>
                <w:rFonts w:ascii="Arial" w:hAnsi="Arial" w:cs="Arial"/>
              </w:rPr>
              <w:t xml:space="preserve">major projects </w:t>
            </w:r>
            <w:r w:rsidR="008409EB">
              <w:rPr>
                <w:rFonts w:ascii="Arial" w:hAnsi="Arial" w:cs="Arial"/>
              </w:rPr>
              <w:t>by</w:t>
            </w:r>
            <w:r>
              <w:rPr>
                <w:rFonts w:ascii="Arial" w:hAnsi="Arial" w:cs="Arial"/>
              </w:rPr>
              <w:t xml:space="preserve"> 2024</w:t>
            </w:r>
            <w:r w:rsidR="00623598">
              <w:rPr>
                <w:rFonts w:ascii="Arial" w:hAnsi="Arial" w:cs="Arial"/>
              </w:rPr>
              <w:t>.</w:t>
            </w:r>
          </w:p>
        </w:tc>
      </w:tr>
      <w:tr w:rsidR="00280DC3" w:rsidRPr="00E305D2" w14:paraId="3C4F537B" w14:textId="77777777" w:rsidTr="00F32D56">
        <w:tc>
          <w:tcPr>
            <w:tcW w:w="2830" w:type="dxa"/>
            <w:shd w:val="clear" w:color="auto" w:fill="ED7D31" w:themeFill="accent2"/>
          </w:tcPr>
          <w:p w14:paraId="2CC3179E" w14:textId="77777777" w:rsidR="00280DC3" w:rsidRDefault="00360329" w:rsidP="00280DC3">
            <w:pPr>
              <w:rPr>
                <w:rFonts w:ascii="Arial" w:hAnsi="Arial" w:cs="Arial"/>
                <w:b/>
                <w:color w:val="FFFFFF" w:themeColor="background1"/>
              </w:rPr>
            </w:pPr>
            <w:r>
              <w:rPr>
                <w:rFonts w:ascii="Arial" w:hAnsi="Arial" w:cs="Arial"/>
                <w:b/>
                <w:color w:val="FFFFFF" w:themeColor="background1"/>
              </w:rPr>
              <w:t xml:space="preserve">Rationale for </w:t>
            </w:r>
            <w:r w:rsidR="00280DC3">
              <w:rPr>
                <w:rFonts w:ascii="Arial" w:hAnsi="Arial" w:cs="Arial"/>
                <w:b/>
                <w:color w:val="FFFFFF" w:themeColor="background1"/>
              </w:rPr>
              <w:t>TDM</w:t>
            </w:r>
            <w:r>
              <w:rPr>
                <w:rFonts w:ascii="Arial" w:hAnsi="Arial" w:cs="Arial"/>
                <w:b/>
                <w:color w:val="FFFFFF" w:themeColor="background1"/>
              </w:rPr>
              <w:t xml:space="preserve"> strategy</w:t>
            </w:r>
          </w:p>
          <w:p w14:paraId="1DA3B521" w14:textId="64E8CEEE" w:rsidR="00F53229" w:rsidRPr="00E305D2" w:rsidRDefault="00F53229" w:rsidP="00280DC3">
            <w:pPr>
              <w:rPr>
                <w:rFonts w:ascii="Arial" w:hAnsi="Arial" w:cs="Arial"/>
                <w:b/>
                <w:color w:val="FFFFFF" w:themeColor="background1"/>
              </w:rPr>
            </w:pPr>
          </w:p>
        </w:tc>
        <w:tc>
          <w:tcPr>
            <w:tcW w:w="7367" w:type="dxa"/>
            <w:gridSpan w:val="2"/>
            <w:shd w:val="clear" w:color="auto" w:fill="FFFFFF" w:themeFill="background1"/>
          </w:tcPr>
          <w:p w14:paraId="7282BF31" w14:textId="77777777" w:rsidR="000861C4" w:rsidRDefault="00193D74" w:rsidP="00193D74">
            <w:pPr>
              <w:pStyle w:val="ListParagraph"/>
              <w:numPr>
                <w:ilvl w:val="0"/>
                <w:numId w:val="31"/>
              </w:numPr>
              <w:tabs>
                <w:tab w:val="left" w:pos="3105"/>
              </w:tabs>
              <w:rPr>
                <w:rFonts w:ascii="Arial" w:hAnsi="Arial" w:cs="Arial"/>
              </w:rPr>
            </w:pPr>
            <w:r w:rsidRPr="00193D74">
              <w:rPr>
                <w:rFonts w:ascii="Arial" w:hAnsi="Arial" w:cs="Arial"/>
              </w:rPr>
              <w:t xml:space="preserve">At least eight major town centre </w:t>
            </w:r>
            <w:r>
              <w:rPr>
                <w:rFonts w:ascii="Arial" w:hAnsi="Arial" w:cs="Arial"/>
              </w:rPr>
              <w:t xml:space="preserve">investment </w:t>
            </w:r>
            <w:r w:rsidRPr="00193D74">
              <w:rPr>
                <w:rFonts w:ascii="Arial" w:hAnsi="Arial" w:cs="Arial"/>
              </w:rPr>
              <w:t xml:space="preserve">projects are </w:t>
            </w:r>
            <w:r>
              <w:rPr>
                <w:rFonts w:ascii="Arial" w:hAnsi="Arial" w:cs="Arial"/>
              </w:rPr>
              <w:t xml:space="preserve">being </w:t>
            </w:r>
            <w:r w:rsidRPr="00193D74">
              <w:rPr>
                <w:rFonts w:ascii="Arial" w:hAnsi="Arial" w:cs="Arial"/>
              </w:rPr>
              <w:t>construct</w:t>
            </w:r>
            <w:r>
              <w:rPr>
                <w:rFonts w:ascii="Arial" w:hAnsi="Arial" w:cs="Arial"/>
              </w:rPr>
              <w:t>ed</w:t>
            </w:r>
            <w:r w:rsidRPr="00193D74">
              <w:rPr>
                <w:rFonts w:ascii="Arial" w:hAnsi="Arial" w:cs="Arial"/>
              </w:rPr>
              <w:t xml:space="preserve"> between 2020 and 2024. </w:t>
            </w:r>
          </w:p>
          <w:p w14:paraId="6368F25C" w14:textId="77777777" w:rsidR="000861C4" w:rsidRDefault="00193D74" w:rsidP="00193D74">
            <w:pPr>
              <w:pStyle w:val="ListParagraph"/>
              <w:numPr>
                <w:ilvl w:val="0"/>
                <w:numId w:val="31"/>
              </w:numPr>
              <w:tabs>
                <w:tab w:val="left" w:pos="3105"/>
              </w:tabs>
              <w:rPr>
                <w:rFonts w:ascii="Arial" w:hAnsi="Arial" w:cs="Arial"/>
              </w:rPr>
            </w:pPr>
            <w:r w:rsidRPr="00193D74">
              <w:rPr>
                <w:rFonts w:ascii="Arial" w:hAnsi="Arial" w:cs="Arial"/>
              </w:rPr>
              <w:t>There is potential for major impacts on journeys on the road network and bus routes depending on timescales and decisions e.g. road closures and bus diversions that had not been decided at time of writing.</w:t>
            </w:r>
            <w:r>
              <w:rPr>
                <w:rFonts w:ascii="Arial" w:hAnsi="Arial" w:cs="Arial"/>
              </w:rPr>
              <w:t xml:space="preserve"> </w:t>
            </w:r>
          </w:p>
          <w:p w14:paraId="2C68674A" w14:textId="1CEDA1E8" w:rsidR="00193D74" w:rsidRPr="00193D74" w:rsidRDefault="00193D74" w:rsidP="00193D74">
            <w:pPr>
              <w:pStyle w:val="ListParagraph"/>
              <w:numPr>
                <w:ilvl w:val="0"/>
                <w:numId w:val="31"/>
              </w:numPr>
              <w:tabs>
                <w:tab w:val="left" w:pos="3105"/>
              </w:tabs>
              <w:rPr>
                <w:rFonts w:ascii="Arial" w:hAnsi="Arial" w:cs="Arial"/>
              </w:rPr>
            </w:pPr>
            <w:r>
              <w:rPr>
                <w:rFonts w:ascii="Arial" w:hAnsi="Arial" w:cs="Arial"/>
              </w:rPr>
              <w:t>An influx of construction workers will also place a strain on already congested networks.</w:t>
            </w:r>
          </w:p>
        </w:tc>
      </w:tr>
      <w:tr w:rsidR="00E305D2" w:rsidRPr="00E305D2" w14:paraId="78FF0D57" w14:textId="77777777" w:rsidTr="00623598">
        <w:trPr>
          <w:trHeight w:val="898"/>
        </w:trPr>
        <w:tc>
          <w:tcPr>
            <w:tcW w:w="2830" w:type="dxa"/>
            <w:shd w:val="clear" w:color="auto" w:fill="ED7D31" w:themeFill="accent2"/>
          </w:tcPr>
          <w:p w14:paraId="536DE622" w14:textId="77777777" w:rsidR="00E305D2" w:rsidRDefault="00E305D2" w:rsidP="00E305D2">
            <w:pPr>
              <w:rPr>
                <w:rFonts w:ascii="Arial" w:hAnsi="Arial" w:cs="Arial"/>
                <w:b/>
                <w:color w:val="FFFFFF" w:themeColor="background1"/>
              </w:rPr>
            </w:pPr>
            <w:r w:rsidRPr="00E305D2">
              <w:rPr>
                <w:rFonts w:ascii="Arial" w:hAnsi="Arial" w:cs="Arial"/>
                <w:b/>
                <w:color w:val="FFFFFF" w:themeColor="background1"/>
              </w:rPr>
              <w:t>Identified problems incl. inter-relationships with other schemes</w:t>
            </w:r>
          </w:p>
          <w:p w14:paraId="3EA7B294" w14:textId="77777777" w:rsidR="00F53229" w:rsidRPr="00E305D2" w:rsidRDefault="00F53229" w:rsidP="00E305D2">
            <w:pPr>
              <w:rPr>
                <w:rFonts w:ascii="Arial" w:hAnsi="Arial" w:cs="Arial"/>
                <w:b/>
                <w:color w:val="FFFFFF" w:themeColor="background1"/>
              </w:rPr>
            </w:pPr>
          </w:p>
        </w:tc>
        <w:tc>
          <w:tcPr>
            <w:tcW w:w="7367" w:type="dxa"/>
            <w:gridSpan w:val="2"/>
          </w:tcPr>
          <w:p w14:paraId="31523618" w14:textId="77777777" w:rsidR="00980107" w:rsidRDefault="00193D74" w:rsidP="00623598">
            <w:pPr>
              <w:pStyle w:val="ListParagraph"/>
              <w:numPr>
                <w:ilvl w:val="0"/>
                <w:numId w:val="5"/>
              </w:numPr>
              <w:tabs>
                <w:tab w:val="left" w:pos="2640"/>
              </w:tabs>
              <w:spacing w:after="120"/>
              <w:rPr>
                <w:rFonts w:ascii="Arial" w:hAnsi="Arial" w:cs="Arial"/>
              </w:rPr>
            </w:pPr>
            <w:r>
              <w:rPr>
                <w:rFonts w:ascii="Arial" w:hAnsi="Arial" w:cs="Arial"/>
              </w:rPr>
              <w:t>Poor current availability of engineering timelines.</w:t>
            </w:r>
          </w:p>
          <w:p w14:paraId="427AB859" w14:textId="79DB0A9E" w:rsidR="00193D74" w:rsidRPr="00980107" w:rsidRDefault="00193D74" w:rsidP="00623598">
            <w:pPr>
              <w:pStyle w:val="ListParagraph"/>
              <w:numPr>
                <w:ilvl w:val="0"/>
                <w:numId w:val="5"/>
              </w:numPr>
              <w:tabs>
                <w:tab w:val="left" w:pos="2640"/>
              </w:tabs>
              <w:spacing w:before="120"/>
              <w:rPr>
                <w:rFonts w:ascii="Arial" w:hAnsi="Arial" w:cs="Arial"/>
              </w:rPr>
            </w:pPr>
            <w:r>
              <w:rPr>
                <w:rFonts w:ascii="Arial" w:hAnsi="Arial" w:cs="Arial"/>
              </w:rPr>
              <w:t>Lack of modelling and forecasting impacts of each scheme and the inter-relationships.</w:t>
            </w:r>
          </w:p>
        </w:tc>
      </w:tr>
      <w:tr w:rsidR="00E305D2" w:rsidRPr="00E305D2" w14:paraId="77F704D7" w14:textId="77777777" w:rsidTr="00F32D56">
        <w:tc>
          <w:tcPr>
            <w:tcW w:w="2830" w:type="dxa"/>
            <w:shd w:val="clear" w:color="auto" w:fill="ED7D31" w:themeFill="accent2"/>
          </w:tcPr>
          <w:p w14:paraId="6BAFA8BB" w14:textId="77777777" w:rsidR="00E305D2" w:rsidRDefault="00E305D2" w:rsidP="00E305D2">
            <w:pPr>
              <w:rPr>
                <w:rFonts w:ascii="Arial" w:hAnsi="Arial" w:cs="Arial"/>
                <w:b/>
                <w:color w:val="FFFFFF" w:themeColor="background1"/>
              </w:rPr>
            </w:pPr>
            <w:r w:rsidRPr="00E305D2">
              <w:rPr>
                <w:rFonts w:ascii="Arial" w:hAnsi="Arial" w:cs="Arial"/>
                <w:b/>
                <w:color w:val="FFFFFF" w:themeColor="background1"/>
              </w:rPr>
              <w:t>Key target customer segments/ user profiles</w:t>
            </w:r>
          </w:p>
          <w:p w14:paraId="3A22891C" w14:textId="77777777" w:rsidR="00F53229" w:rsidRPr="00E305D2" w:rsidRDefault="00F53229" w:rsidP="00E305D2">
            <w:pPr>
              <w:rPr>
                <w:rFonts w:ascii="Arial" w:hAnsi="Arial" w:cs="Arial"/>
                <w:b/>
                <w:color w:val="FFFFFF" w:themeColor="background1"/>
              </w:rPr>
            </w:pPr>
          </w:p>
          <w:p w14:paraId="4CE8FDF3" w14:textId="77777777" w:rsidR="00E305D2" w:rsidRPr="00E305D2" w:rsidRDefault="00E305D2" w:rsidP="00E305D2">
            <w:pPr>
              <w:rPr>
                <w:rFonts w:ascii="Arial" w:hAnsi="Arial" w:cs="Arial"/>
                <w:b/>
                <w:color w:val="FFFFFF" w:themeColor="background1"/>
              </w:rPr>
            </w:pPr>
          </w:p>
        </w:tc>
        <w:tc>
          <w:tcPr>
            <w:tcW w:w="7367" w:type="dxa"/>
            <w:gridSpan w:val="2"/>
          </w:tcPr>
          <w:p w14:paraId="207594BD" w14:textId="6E57502A" w:rsidR="00E636D7" w:rsidRDefault="00696AA4" w:rsidP="00BF359C">
            <w:pPr>
              <w:pStyle w:val="ListParagraph"/>
              <w:numPr>
                <w:ilvl w:val="0"/>
                <w:numId w:val="14"/>
              </w:numPr>
              <w:rPr>
                <w:rFonts w:ascii="Arial" w:hAnsi="Arial" w:cs="Arial"/>
              </w:rPr>
            </w:pPr>
            <w:r w:rsidRPr="00696AA4">
              <w:rPr>
                <w:rFonts w:ascii="Arial" w:hAnsi="Arial" w:cs="Arial"/>
              </w:rPr>
              <w:t xml:space="preserve">Travelling public </w:t>
            </w:r>
            <w:r w:rsidR="00E636D7" w:rsidRPr="00696AA4">
              <w:rPr>
                <w:rFonts w:ascii="Arial" w:hAnsi="Arial" w:cs="Arial"/>
              </w:rPr>
              <w:t>within a six</w:t>
            </w:r>
            <w:r w:rsidR="000861C4" w:rsidRPr="00696AA4">
              <w:rPr>
                <w:rFonts w:ascii="Arial" w:hAnsi="Arial" w:cs="Arial"/>
              </w:rPr>
              <w:t>-</w:t>
            </w:r>
            <w:r w:rsidR="00E636D7" w:rsidRPr="00696AA4">
              <w:rPr>
                <w:rFonts w:ascii="Arial" w:hAnsi="Arial" w:cs="Arial"/>
              </w:rPr>
              <w:t>mile radius of Dudley Town Centre</w:t>
            </w:r>
            <w:r w:rsidR="00ED0B5E" w:rsidRPr="00696AA4">
              <w:rPr>
                <w:rFonts w:ascii="Arial" w:hAnsi="Arial" w:cs="Arial"/>
              </w:rPr>
              <w:t xml:space="preserve"> (</w:t>
            </w:r>
            <w:r w:rsidR="00DA736B">
              <w:rPr>
                <w:rFonts w:ascii="Arial" w:hAnsi="Arial" w:cs="Arial"/>
              </w:rPr>
              <w:t xml:space="preserve">Jan </w:t>
            </w:r>
            <w:r w:rsidR="00ED0B5E" w:rsidRPr="00696AA4">
              <w:rPr>
                <w:rFonts w:ascii="Arial" w:hAnsi="Arial" w:cs="Arial"/>
              </w:rPr>
              <w:t>2020 travel survey)</w:t>
            </w:r>
            <w:r w:rsidRPr="00696AA4">
              <w:rPr>
                <w:rFonts w:ascii="Arial" w:hAnsi="Arial" w:cs="Arial"/>
              </w:rPr>
              <w:t xml:space="preserve">; and </w:t>
            </w:r>
            <w:r>
              <w:rPr>
                <w:rFonts w:ascii="Arial" w:hAnsi="Arial" w:cs="Arial"/>
              </w:rPr>
              <w:t>l</w:t>
            </w:r>
            <w:r w:rsidR="00E636D7" w:rsidRPr="00696AA4">
              <w:rPr>
                <w:rFonts w:ascii="Arial" w:hAnsi="Arial" w:cs="Arial"/>
              </w:rPr>
              <w:t>onger travel to work patterns.</w:t>
            </w:r>
          </w:p>
          <w:p w14:paraId="0C51AB03" w14:textId="46709783" w:rsidR="00696AA4" w:rsidRDefault="00696AA4" w:rsidP="00696AA4">
            <w:pPr>
              <w:pStyle w:val="ListParagraph"/>
              <w:numPr>
                <w:ilvl w:val="0"/>
                <w:numId w:val="14"/>
              </w:numPr>
              <w:rPr>
                <w:rFonts w:ascii="Arial" w:hAnsi="Arial" w:cs="Arial"/>
              </w:rPr>
            </w:pPr>
            <w:r>
              <w:rPr>
                <w:rFonts w:ascii="Arial" w:hAnsi="Arial" w:cs="Arial"/>
              </w:rPr>
              <w:t xml:space="preserve">Vehicle drivers </w:t>
            </w:r>
            <w:r>
              <w:rPr>
                <w:rFonts w:ascii="Arial" w:hAnsi="Arial" w:cs="Arial"/>
              </w:rPr>
              <w:t>willing to change mode to bus (3% identified in</w:t>
            </w:r>
            <w:r w:rsidR="00DA736B">
              <w:rPr>
                <w:rFonts w:ascii="Arial" w:hAnsi="Arial" w:cs="Arial"/>
              </w:rPr>
              <w:t xml:space="preserve"> Jan </w:t>
            </w:r>
            <w:r>
              <w:rPr>
                <w:rFonts w:ascii="Arial" w:hAnsi="Arial" w:cs="Arial"/>
              </w:rPr>
              <w:t>2020 travel survey</w:t>
            </w:r>
            <w:r w:rsidR="00DA736B">
              <w:rPr>
                <w:rFonts w:ascii="Arial" w:hAnsi="Arial" w:cs="Arial"/>
              </w:rPr>
              <w:t>)</w:t>
            </w:r>
            <w:r>
              <w:rPr>
                <w:rFonts w:ascii="Arial" w:hAnsi="Arial" w:cs="Arial"/>
              </w:rPr>
              <w:t>.</w:t>
            </w:r>
          </w:p>
          <w:p w14:paraId="7D2D1434" w14:textId="66D5BAEA" w:rsidR="00696AA4" w:rsidRDefault="00696AA4" w:rsidP="00696AA4">
            <w:pPr>
              <w:pStyle w:val="ListParagraph"/>
              <w:numPr>
                <w:ilvl w:val="0"/>
                <w:numId w:val="14"/>
              </w:numPr>
              <w:rPr>
                <w:rFonts w:ascii="Arial" w:hAnsi="Arial" w:cs="Arial"/>
              </w:rPr>
            </w:pPr>
            <w:r>
              <w:rPr>
                <w:rFonts w:ascii="Arial" w:hAnsi="Arial" w:cs="Arial"/>
              </w:rPr>
              <w:t>Other u</w:t>
            </w:r>
            <w:r>
              <w:rPr>
                <w:rFonts w:ascii="Arial" w:hAnsi="Arial" w:cs="Arial"/>
              </w:rPr>
              <w:t>nenthusiastic drivers that want to try new travel choices.</w:t>
            </w:r>
          </w:p>
          <w:p w14:paraId="21634266" w14:textId="2D57DC25" w:rsidR="00193D74" w:rsidRPr="00696AA4" w:rsidRDefault="00E636D7" w:rsidP="00696AA4">
            <w:pPr>
              <w:pStyle w:val="ListParagraph"/>
              <w:numPr>
                <w:ilvl w:val="0"/>
                <w:numId w:val="14"/>
              </w:numPr>
              <w:rPr>
                <w:rFonts w:ascii="Arial" w:hAnsi="Arial" w:cs="Arial"/>
              </w:rPr>
            </w:pPr>
            <w:r>
              <w:rPr>
                <w:rFonts w:ascii="Arial" w:hAnsi="Arial" w:cs="Arial"/>
              </w:rPr>
              <w:t>Freight and longer-distance travellers passing through Dudley.</w:t>
            </w:r>
          </w:p>
        </w:tc>
      </w:tr>
      <w:tr w:rsidR="00E305D2" w:rsidRPr="00E305D2" w14:paraId="236B651A" w14:textId="77777777" w:rsidTr="00F32D56">
        <w:trPr>
          <w:trHeight w:val="480"/>
        </w:trPr>
        <w:tc>
          <w:tcPr>
            <w:tcW w:w="2830" w:type="dxa"/>
            <w:vMerge w:val="restart"/>
            <w:shd w:val="clear" w:color="auto" w:fill="ED7D31" w:themeFill="accent2"/>
          </w:tcPr>
          <w:p w14:paraId="59F2BA15" w14:textId="77777777" w:rsidR="00E305D2" w:rsidRDefault="00E305D2" w:rsidP="00E305D2">
            <w:pPr>
              <w:rPr>
                <w:rFonts w:ascii="Arial" w:hAnsi="Arial" w:cs="Arial"/>
                <w:b/>
                <w:color w:val="FFFFFF" w:themeColor="background1"/>
              </w:rPr>
            </w:pPr>
            <w:r w:rsidRPr="00E305D2">
              <w:rPr>
                <w:rFonts w:ascii="Arial" w:hAnsi="Arial" w:cs="Arial"/>
                <w:b/>
                <w:color w:val="FFFFFF" w:themeColor="background1"/>
              </w:rPr>
              <w:t>Impact mitigation</w:t>
            </w:r>
          </w:p>
          <w:p w14:paraId="4FD99956" w14:textId="77777777" w:rsidR="00F53229" w:rsidRDefault="00F53229" w:rsidP="00E305D2">
            <w:pPr>
              <w:rPr>
                <w:rFonts w:ascii="Arial" w:hAnsi="Arial" w:cs="Arial"/>
                <w:b/>
                <w:color w:val="FFFFFF" w:themeColor="background1"/>
              </w:rPr>
            </w:pPr>
          </w:p>
          <w:p w14:paraId="69DC4CAF" w14:textId="77777777" w:rsidR="00F53229" w:rsidRDefault="00F53229" w:rsidP="00E305D2">
            <w:pPr>
              <w:rPr>
                <w:rFonts w:ascii="Arial" w:hAnsi="Arial" w:cs="Arial"/>
                <w:b/>
                <w:color w:val="FFFFFF" w:themeColor="background1"/>
              </w:rPr>
            </w:pPr>
          </w:p>
          <w:p w14:paraId="5A819860" w14:textId="3A0C92D4" w:rsidR="00F53229" w:rsidRPr="00E305D2" w:rsidRDefault="00F53229" w:rsidP="00E305D2">
            <w:pPr>
              <w:rPr>
                <w:rFonts w:ascii="Arial" w:hAnsi="Arial" w:cs="Arial"/>
                <w:b/>
                <w:color w:val="FFFFFF" w:themeColor="background1"/>
              </w:rPr>
            </w:pPr>
          </w:p>
        </w:tc>
        <w:tc>
          <w:tcPr>
            <w:tcW w:w="4205" w:type="dxa"/>
            <w:shd w:val="clear" w:color="auto" w:fill="ED7D31" w:themeFill="accent2"/>
          </w:tcPr>
          <w:p w14:paraId="38BF86D9" w14:textId="77777777" w:rsidR="00E305D2" w:rsidRPr="00E305D2" w:rsidRDefault="00E305D2" w:rsidP="00E305D2">
            <w:pPr>
              <w:rPr>
                <w:rFonts w:ascii="Arial" w:hAnsi="Arial" w:cs="Arial"/>
                <w:b/>
                <w:color w:val="FFFFFF" w:themeColor="background1"/>
              </w:rPr>
            </w:pPr>
            <w:r w:rsidRPr="00E305D2">
              <w:rPr>
                <w:rFonts w:ascii="Arial" w:hAnsi="Arial" w:cs="Arial"/>
                <w:b/>
                <w:color w:val="FFFFFF" w:themeColor="background1"/>
              </w:rPr>
              <w:t>Enhanced infrastructure and services</w:t>
            </w:r>
          </w:p>
        </w:tc>
        <w:tc>
          <w:tcPr>
            <w:tcW w:w="3162" w:type="dxa"/>
            <w:shd w:val="clear" w:color="auto" w:fill="ED7D31" w:themeFill="accent2"/>
          </w:tcPr>
          <w:p w14:paraId="26A502DB" w14:textId="77777777" w:rsidR="00E305D2" w:rsidRPr="00E305D2" w:rsidRDefault="00E305D2" w:rsidP="00E305D2">
            <w:pPr>
              <w:rPr>
                <w:rFonts w:ascii="Arial" w:hAnsi="Arial" w:cs="Arial"/>
                <w:b/>
                <w:color w:val="FFFFFF" w:themeColor="background1"/>
              </w:rPr>
            </w:pPr>
            <w:r w:rsidRPr="00E305D2">
              <w:rPr>
                <w:rFonts w:ascii="Arial" w:hAnsi="Arial" w:cs="Arial"/>
                <w:b/>
                <w:color w:val="FFFFFF" w:themeColor="background1"/>
              </w:rPr>
              <w:t>Marketing communications and engagement</w:t>
            </w:r>
          </w:p>
        </w:tc>
      </w:tr>
      <w:tr w:rsidR="00E305D2" w:rsidRPr="00E305D2" w14:paraId="160AC380" w14:textId="77777777" w:rsidTr="00F32D56">
        <w:trPr>
          <w:trHeight w:val="480"/>
        </w:trPr>
        <w:tc>
          <w:tcPr>
            <w:tcW w:w="2830" w:type="dxa"/>
            <w:vMerge/>
            <w:shd w:val="clear" w:color="auto" w:fill="ED7D31" w:themeFill="accent2"/>
          </w:tcPr>
          <w:p w14:paraId="6A124C3E" w14:textId="77777777" w:rsidR="00E305D2" w:rsidRPr="00E305D2" w:rsidRDefault="00E305D2" w:rsidP="00E305D2">
            <w:pPr>
              <w:rPr>
                <w:rFonts w:ascii="Arial" w:hAnsi="Arial" w:cs="Arial"/>
                <w:b/>
                <w:color w:val="FFFFFF" w:themeColor="background1"/>
              </w:rPr>
            </w:pPr>
          </w:p>
        </w:tc>
        <w:tc>
          <w:tcPr>
            <w:tcW w:w="4205" w:type="dxa"/>
          </w:tcPr>
          <w:p w14:paraId="5B03D065" w14:textId="02FADEE7" w:rsidR="00E305D2" w:rsidRPr="00E305D2" w:rsidRDefault="003D51BE" w:rsidP="00E305D2">
            <w:pPr>
              <w:jc w:val="center"/>
              <w:rPr>
                <w:rFonts w:ascii="Arial" w:hAnsi="Arial" w:cs="Arial"/>
                <w:b/>
              </w:rPr>
            </w:pPr>
            <w:r w:rsidRPr="00ED0B5E">
              <w:rPr>
                <w:rFonts w:ascii="Arial" w:hAnsi="Arial" w:cs="Arial"/>
                <w:b/>
                <w:color w:val="44546A" w:themeColor="text2"/>
              </w:rPr>
              <w:t>N</w:t>
            </w:r>
            <w:r w:rsidR="00ED0B5E" w:rsidRPr="00ED0B5E">
              <w:rPr>
                <w:rFonts w:ascii="Arial" w:hAnsi="Arial" w:cs="Arial"/>
                <w:b/>
                <w:color w:val="44546A" w:themeColor="text2"/>
              </w:rPr>
              <w:t xml:space="preserve"> (to be confirmed)</w:t>
            </w:r>
          </w:p>
        </w:tc>
        <w:tc>
          <w:tcPr>
            <w:tcW w:w="3162" w:type="dxa"/>
          </w:tcPr>
          <w:p w14:paraId="3C5EA5C8" w14:textId="5C50EE89" w:rsidR="00E305D2" w:rsidRPr="00E305D2" w:rsidRDefault="00F46A2D" w:rsidP="00E305D2">
            <w:pPr>
              <w:jc w:val="center"/>
              <w:rPr>
                <w:rFonts w:ascii="Arial" w:hAnsi="Arial" w:cs="Arial"/>
                <w:b/>
              </w:rPr>
            </w:pPr>
            <w:r>
              <w:rPr>
                <w:rFonts w:ascii="Arial" w:hAnsi="Arial" w:cs="Arial"/>
                <w:b/>
              </w:rPr>
              <w:t>Y</w:t>
            </w:r>
          </w:p>
        </w:tc>
      </w:tr>
      <w:tr w:rsidR="00F232BB" w:rsidRPr="00E305D2" w14:paraId="6C5F9DE6" w14:textId="77777777" w:rsidTr="003B5256">
        <w:trPr>
          <w:trHeight w:val="645"/>
        </w:trPr>
        <w:tc>
          <w:tcPr>
            <w:tcW w:w="2830" w:type="dxa"/>
            <w:vMerge w:val="restart"/>
            <w:shd w:val="clear" w:color="auto" w:fill="ED7D31" w:themeFill="accent2"/>
          </w:tcPr>
          <w:p w14:paraId="35FAB0CF" w14:textId="77777777" w:rsidR="00F232BB" w:rsidRPr="00E305D2" w:rsidRDefault="00F232BB" w:rsidP="00E305D2">
            <w:pPr>
              <w:rPr>
                <w:rFonts w:ascii="Arial" w:hAnsi="Arial" w:cs="Arial"/>
                <w:b/>
                <w:color w:val="FFFFFF" w:themeColor="background1"/>
              </w:rPr>
            </w:pPr>
            <w:r w:rsidRPr="00E305D2">
              <w:rPr>
                <w:rFonts w:ascii="Arial" w:hAnsi="Arial" w:cs="Arial"/>
                <w:b/>
                <w:color w:val="FFFFFF" w:themeColor="background1"/>
              </w:rPr>
              <w:t>Key travel choices options:</w:t>
            </w:r>
          </w:p>
          <w:p w14:paraId="6D5DCE96" w14:textId="77777777" w:rsidR="00F232BB" w:rsidRPr="00E305D2" w:rsidRDefault="00F232BB" w:rsidP="00E305D2">
            <w:pPr>
              <w:rPr>
                <w:rFonts w:ascii="Arial" w:hAnsi="Arial" w:cs="Arial"/>
                <w:b/>
                <w:color w:val="FFFFFF" w:themeColor="background1"/>
              </w:rPr>
            </w:pPr>
          </w:p>
          <w:p w14:paraId="42CB4515" w14:textId="77777777" w:rsidR="00F232BB" w:rsidRPr="00E305D2" w:rsidRDefault="00F232BB" w:rsidP="00E305D2">
            <w:pPr>
              <w:rPr>
                <w:rFonts w:ascii="Arial" w:hAnsi="Arial" w:cs="Arial"/>
                <w:b/>
                <w:color w:val="FFFFFF" w:themeColor="background1"/>
              </w:rPr>
            </w:pPr>
            <w:r w:rsidRPr="00E305D2">
              <w:rPr>
                <w:rFonts w:ascii="Arial" w:hAnsi="Arial" w:cs="Arial"/>
                <w:b/>
                <w:color w:val="FFFFFF" w:themeColor="background1"/>
              </w:rPr>
              <w:t>Re-route</w:t>
            </w:r>
          </w:p>
          <w:p w14:paraId="0B260263" w14:textId="77777777" w:rsidR="00F232BB" w:rsidRDefault="00F232BB" w:rsidP="00E305D2">
            <w:pPr>
              <w:rPr>
                <w:rFonts w:ascii="Arial" w:hAnsi="Arial" w:cs="Arial"/>
                <w:b/>
                <w:color w:val="FFFFFF" w:themeColor="background1"/>
              </w:rPr>
            </w:pPr>
          </w:p>
          <w:p w14:paraId="4C363594" w14:textId="77777777" w:rsidR="00F232BB" w:rsidRPr="00E305D2" w:rsidRDefault="00F232BB" w:rsidP="00E305D2">
            <w:pPr>
              <w:rPr>
                <w:rFonts w:ascii="Arial" w:hAnsi="Arial" w:cs="Arial"/>
                <w:b/>
                <w:color w:val="FFFFFF" w:themeColor="background1"/>
              </w:rPr>
            </w:pPr>
            <w:r w:rsidRPr="00E305D2">
              <w:rPr>
                <w:rFonts w:ascii="Arial" w:hAnsi="Arial" w:cs="Arial"/>
                <w:b/>
                <w:color w:val="FFFFFF" w:themeColor="background1"/>
              </w:rPr>
              <w:t>Re-time</w:t>
            </w:r>
          </w:p>
          <w:p w14:paraId="56B24FA6" w14:textId="77777777" w:rsidR="00F232BB" w:rsidRDefault="00F232BB" w:rsidP="00E305D2">
            <w:pPr>
              <w:rPr>
                <w:rFonts w:ascii="Arial" w:hAnsi="Arial" w:cs="Arial"/>
                <w:b/>
                <w:color w:val="FFFFFF" w:themeColor="background1"/>
              </w:rPr>
            </w:pPr>
          </w:p>
          <w:p w14:paraId="3F47B83C" w14:textId="77777777" w:rsidR="00F53229" w:rsidRPr="00E305D2" w:rsidRDefault="00F53229" w:rsidP="00E305D2">
            <w:pPr>
              <w:rPr>
                <w:rFonts w:ascii="Arial" w:hAnsi="Arial" w:cs="Arial"/>
                <w:b/>
                <w:color w:val="FFFFFF" w:themeColor="background1"/>
              </w:rPr>
            </w:pPr>
          </w:p>
          <w:p w14:paraId="11A667D4" w14:textId="77777777" w:rsidR="00F232BB" w:rsidRPr="00E305D2" w:rsidRDefault="00F232BB" w:rsidP="00E305D2">
            <w:pPr>
              <w:rPr>
                <w:rFonts w:ascii="Arial" w:hAnsi="Arial" w:cs="Arial"/>
                <w:b/>
                <w:color w:val="FFFFFF" w:themeColor="background1"/>
              </w:rPr>
            </w:pPr>
            <w:r w:rsidRPr="00E305D2">
              <w:rPr>
                <w:rFonts w:ascii="Arial" w:hAnsi="Arial" w:cs="Arial"/>
                <w:b/>
                <w:color w:val="FFFFFF" w:themeColor="background1"/>
              </w:rPr>
              <w:t>Re-mode</w:t>
            </w:r>
          </w:p>
          <w:p w14:paraId="37E9DF4C" w14:textId="77777777" w:rsidR="00F232BB" w:rsidRDefault="00F232BB" w:rsidP="00E305D2">
            <w:pPr>
              <w:rPr>
                <w:rFonts w:ascii="Arial" w:hAnsi="Arial" w:cs="Arial"/>
                <w:b/>
                <w:color w:val="FFFFFF" w:themeColor="background1"/>
              </w:rPr>
            </w:pPr>
          </w:p>
          <w:p w14:paraId="3D73AF69" w14:textId="4BBA427E" w:rsidR="00F53229" w:rsidRDefault="00F53229" w:rsidP="00E305D2">
            <w:pPr>
              <w:rPr>
                <w:rFonts w:ascii="Arial" w:hAnsi="Arial" w:cs="Arial"/>
                <w:b/>
                <w:color w:val="FFFFFF" w:themeColor="background1"/>
              </w:rPr>
            </w:pPr>
          </w:p>
          <w:p w14:paraId="2FBAEB0F" w14:textId="77777777" w:rsidR="00636A26" w:rsidRPr="00E305D2" w:rsidRDefault="00636A26" w:rsidP="00E305D2">
            <w:pPr>
              <w:rPr>
                <w:rFonts w:ascii="Arial" w:hAnsi="Arial" w:cs="Arial"/>
                <w:b/>
                <w:color w:val="FFFFFF" w:themeColor="background1"/>
              </w:rPr>
            </w:pPr>
          </w:p>
          <w:p w14:paraId="1A1D3247" w14:textId="77777777" w:rsidR="00F232BB" w:rsidRDefault="00F232BB" w:rsidP="00F32D56">
            <w:pPr>
              <w:rPr>
                <w:rFonts w:ascii="Arial" w:hAnsi="Arial" w:cs="Arial"/>
                <w:b/>
                <w:color w:val="FFFFFF" w:themeColor="background1"/>
              </w:rPr>
            </w:pPr>
            <w:r w:rsidRPr="00E305D2">
              <w:rPr>
                <w:rFonts w:ascii="Arial" w:hAnsi="Arial" w:cs="Arial"/>
                <w:b/>
                <w:color w:val="FFFFFF" w:themeColor="background1"/>
              </w:rPr>
              <w:t>Re</w:t>
            </w:r>
            <w:r>
              <w:rPr>
                <w:rFonts w:ascii="Arial" w:hAnsi="Arial" w:cs="Arial"/>
                <w:b/>
                <w:color w:val="FFFFFF" w:themeColor="background1"/>
              </w:rPr>
              <w:t>duce</w:t>
            </w:r>
          </w:p>
          <w:p w14:paraId="6D1E8D2E" w14:textId="77777777" w:rsidR="00F53229" w:rsidRDefault="00F53229" w:rsidP="00F32D56">
            <w:pPr>
              <w:rPr>
                <w:rFonts w:ascii="Arial" w:hAnsi="Arial" w:cs="Arial"/>
                <w:b/>
                <w:color w:val="FFFFFF" w:themeColor="background1"/>
              </w:rPr>
            </w:pPr>
          </w:p>
          <w:p w14:paraId="222831B1" w14:textId="43DEED2B" w:rsidR="00F53229" w:rsidRPr="00E305D2" w:rsidRDefault="00F53229" w:rsidP="00F32D56">
            <w:pPr>
              <w:rPr>
                <w:rFonts w:ascii="Arial" w:hAnsi="Arial" w:cs="Arial"/>
                <w:b/>
                <w:color w:val="FFFFFF" w:themeColor="background1"/>
              </w:rPr>
            </w:pPr>
          </w:p>
        </w:tc>
        <w:tc>
          <w:tcPr>
            <w:tcW w:w="7367" w:type="dxa"/>
            <w:gridSpan w:val="2"/>
          </w:tcPr>
          <w:p w14:paraId="57A191B4" w14:textId="4772D3F8" w:rsidR="00E315B4" w:rsidRPr="00DA736B" w:rsidRDefault="00EA0D70" w:rsidP="000861C4">
            <w:pPr>
              <w:tabs>
                <w:tab w:val="left" w:pos="3270"/>
              </w:tabs>
              <w:rPr>
                <w:rFonts w:ascii="Arial" w:hAnsi="Arial" w:cs="Arial"/>
                <w:b/>
              </w:rPr>
            </w:pPr>
            <w:r w:rsidRPr="00DA736B">
              <w:rPr>
                <w:rFonts w:ascii="Arial" w:hAnsi="Arial" w:cs="Arial"/>
                <w:b/>
              </w:rPr>
              <w:t>Bus trave</w:t>
            </w:r>
            <w:r w:rsidR="00A017EE" w:rsidRPr="00DA736B">
              <w:rPr>
                <w:rFonts w:ascii="Arial" w:hAnsi="Arial" w:cs="Arial"/>
                <w:b/>
              </w:rPr>
              <w:t>l/</w:t>
            </w:r>
            <w:r w:rsidRPr="00DA736B">
              <w:rPr>
                <w:rFonts w:ascii="Arial" w:hAnsi="Arial" w:cs="Arial"/>
                <w:b/>
              </w:rPr>
              <w:t xml:space="preserve"> walking and cycling</w:t>
            </w:r>
            <w:r w:rsidR="00A017EE" w:rsidRPr="00DA736B">
              <w:rPr>
                <w:rFonts w:ascii="Arial" w:hAnsi="Arial" w:cs="Arial"/>
                <w:b/>
              </w:rPr>
              <w:t>/</w:t>
            </w:r>
            <w:r w:rsidRPr="00DA736B">
              <w:rPr>
                <w:rFonts w:ascii="Arial" w:hAnsi="Arial" w:cs="Arial"/>
                <w:b/>
              </w:rPr>
              <w:t xml:space="preserve"> avoid travel</w:t>
            </w:r>
          </w:p>
        </w:tc>
      </w:tr>
      <w:tr w:rsidR="00493D76" w:rsidRPr="00E305D2" w14:paraId="7BD31EFA" w14:textId="77777777" w:rsidTr="00806B87">
        <w:trPr>
          <w:trHeight w:val="1963"/>
        </w:trPr>
        <w:tc>
          <w:tcPr>
            <w:tcW w:w="2830" w:type="dxa"/>
            <w:vMerge/>
            <w:shd w:val="clear" w:color="auto" w:fill="ED7D31" w:themeFill="accent2"/>
          </w:tcPr>
          <w:p w14:paraId="2B3975E5" w14:textId="77777777" w:rsidR="00493D76" w:rsidRPr="00E305D2" w:rsidRDefault="00493D76" w:rsidP="00E305D2">
            <w:pPr>
              <w:rPr>
                <w:rFonts w:ascii="Arial" w:hAnsi="Arial" w:cs="Arial"/>
                <w:b/>
                <w:color w:val="FFFFFF" w:themeColor="background1"/>
              </w:rPr>
            </w:pPr>
          </w:p>
        </w:tc>
        <w:tc>
          <w:tcPr>
            <w:tcW w:w="7367" w:type="dxa"/>
            <w:gridSpan w:val="2"/>
          </w:tcPr>
          <w:p w14:paraId="6D634241" w14:textId="3DB30650" w:rsidR="00321D3E" w:rsidRPr="00ED0B5E" w:rsidRDefault="00CA65FB" w:rsidP="00636A26">
            <w:pPr>
              <w:spacing w:before="120" w:after="240"/>
              <w:rPr>
                <w:rFonts w:ascii="Arial" w:hAnsi="Arial" w:cs="Arial"/>
                <w:bCs/>
                <w:color w:val="44546A" w:themeColor="text2"/>
              </w:rPr>
            </w:pPr>
            <w:r w:rsidRPr="00ED0B5E">
              <w:rPr>
                <w:rFonts w:ascii="Arial" w:hAnsi="Arial" w:cs="Arial"/>
                <w:bCs/>
                <w:color w:val="44546A" w:themeColor="text2"/>
              </w:rPr>
              <w:t>To be defined</w:t>
            </w:r>
            <w:r w:rsidR="00BF39F4">
              <w:rPr>
                <w:rFonts w:ascii="Arial" w:hAnsi="Arial" w:cs="Arial"/>
                <w:bCs/>
                <w:color w:val="44546A" w:themeColor="text2"/>
              </w:rPr>
              <w:t>.</w:t>
            </w:r>
          </w:p>
          <w:p w14:paraId="40DDEEF7" w14:textId="5A7C12B5" w:rsidR="00BF39F4" w:rsidRDefault="00763568" w:rsidP="00BF39F4">
            <w:pPr>
              <w:spacing w:before="120" w:after="240"/>
              <w:rPr>
                <w:rFonts w:ascii="Arial" w:hAnsi="Arial" w:cs="Arial"/>
              </w:rPr>
            </w:pPr>
            <w:bookmarkStart w:id="0" w:name="_Hlk32231312"/>
            <w:r>
              <w:rPr>
                <w:rFonts w:ascii="Arial" w:hAnsi="Arial" w:cs="Arial"/>
              </w:rPr>
              <w:t xml:space="preserve">Spreading peak journeys: </w:t>
            </w:r>
            <w:r w:rsidR="00C963CB">
              <w:rPr>
                <w:rFonts w:ascii="Arial" w:hAnsi="Arial" w:cs="Arial"/>
              </w:rPr>
              <w:t>Vehicle drive</w:t>
            </w:r>
            <w:r>
              <w:rPr>
                <w:rFonts w:ascii="Arial" w:hAnsi="Arial" w:cs="Arial"/>
              </w:rPr>
              <w:t>rs</w:t>
            </w:r>
            <w:r w:rsidR="00C963CB">
              <w:rPr>
                <w:rFonts w:ascii="Arial" w:hAnsi="Arial" w:cs="Arial"/>
              </w:rPr>
              <w:t xml:space="preserve"> to a</w:t>
            </w:r>
            <w:r w:rsidR="00636A26">
              <w:rPr>
                <w:rFonts w:ascii="Arial" w:hAnsi="Arial" w:cs="Arial"/>
              </w:rPr>
              <w:t xml:space="preserve">void </w:t>
            </w:r>
            <w:r w:rsidR="00636A26" w:rsidRPr="005002BB">
              <w:rPr>
                <w:rFonts w:ascii="Arial" w:hAnsi="Arial" w:cs="Arial"/>
              </w:rPr>
              <w:t>peak times between 8am and 9.30am and 3.30-6pm</w:t>
            </w:r>
            <w:r w:rsidR="00C963CB">
              <w:rPr>
                <w:rFonts w:ascii="Arial" w:hAnsi="Arial" w:cs="Arial"/>
              </w:rPr>
              <w:t xml:space="preserve"> where possible.</w:t>
            </w:r>
          </w:p>
          <w:p w14:paraId="727C386B" w14:textId="79C9E1C2" w:rsidR="00636A26" w:rsidRPr="00636A26" w:rsidRDefault="00DA736B" w:rsidP="00BF39F4">
            <w:pPr>
              <w:spacing w:before="240" w:after="240"/>
              <w:rPr>
                <w:rFonts w:ascii="Arial" w:hAnsi="Arial" w:cs="Arial"/>
                <w:bCs/>
              </w:rPr>
            </w:pPr>
            <w:r>
              <w:rPr>
                <w:rFonts w:ascii="Arial" w:hAnsi="Arial" w:cs="Arial"/>
              </w:rPr>
              <w:t>Vehicle drivers to u</w:t>
            </w:r>
            <w:r w:rsidR="00DF2FA1">
              <w:rPr>
                <w:rFonts w:ascii="Arial" w:hAnsi="Arial" w:cs="Arial"/>
              </w:rPr>
              <w:t xml:space="preserve">se alternative modes of transport </w:t>
            </w:r>
            <w:r>
              <w:rPr>
                <w:rFonts w:ascii="Arial" w:hAnsi="Arial" w:cs="Arial"/>
              </w:rPr>
              <w:t>e.g.</w:t>
            </w:r>
            <w:r w:rsidR="00DF2FA1">
              <w:rPr>
                <w:rFonts w:ascii="Arial" w:hAnsi="Arial" w:cs="Arial"/>
              </w:rPr>
              <w:t xml:space="preserve"> s</w:t>
            </w:r>
            <w:r w:rsidR="00ED0B5E">
              <w:rPr>
                <w:rFonts w:ascii="Arial" w:hAnsi="Arial" w:cs="Arial"/>
              </w:rPr>
              <w:t>witch from car to bus</w:t>
            </w:r>
            <w:r>
              <w:rPr>
                <w:rFonts w:ascii="Arial" w:hAnsi="Arial" w:cs="Arial"/>
              </w:rPr>
              <w:t xml:space="preserve"> or walk or cycle. Retain existing bus patronage. Make m</w:t>
            </w:r>
            <w:r w:rsidR="00ED0B5E">
              <w:rPr>
                <w:rFonts w:ascii="Arial" w:hAnsi="Arial" w:cs="Arial"/>
                <w:bCs/>
              </w:rPr>
              <w:t>ore use of the canal towpath.</w:t>
            </w:r>
            <w:r w:rsidR="00F33A4B">
              <w:rPr>
                <w:rFonts w:ascii="Arial" w:hAnsi="Arial" w:cs="Arial"/>
                <w:bCs/>
              </w:rPr>
              <w:t xml:space="preserve"> </w:t>
            </w:r>
          </w:p>
          <w:p w14:paraId="511DB5C5" w14:textId="19E6BD3D" w:rsidR="00321D3E" w:rsidRPr="007B66D8" w:rsidRDefault="00ED0B5E" w:rsidP="003D51BE">
            <w:pPr>
              <w:spacing w:before="120" w:after="120"/>
              <w:rPr>
                <w:rFonts w:ascii="Arial" w:hAnsi="Arial" w:cs="Arial"/>
                <w:bCs/>
              </w:rPr>
            </w:pPr>
            <w:r>
              <w:rPr>
                <w:rFonts w:ascii="Arial" w:hAnsi="Arial" w:cs="Arial"/>
                <w:bCs/>
              </w:rPr>
              <w:t>C</w:t>
            </w:r>
            <w:r w:rsidR="007B66D8" w:rsidRPr="007B66D8">
              <w:rPr>
                <w:rFonts w:ascii="Arial" w:hAnsi="Arial" w:cs="Arial"/>
                <w:bCs/>
              </w:rPr>
              <w:t>ar-shar</w:t>
            </w:r>
            <w:r>
              <w:rPr>
                <w:rFonts w:ascii="Arial" w:hAnsi="Arial" w:cs="Arial"/>
                <w:bCs/>
              </w:rPr>
              <w:t>ing to reduce single-occupancy vehicle trips</w:t>
            </w:r>
            <w:r w:rsidR="00A017EE">
              <w:rPr>
                <w:rFonts w:ascii="Arial" w:hAnsi="Arial" w:cs="Arial"/>
                <w:bCs/>
              </w:rPr>
              <w:t xml:space="preserve"> and reduc</w:t>
            </w:r>
            <w:r w:rsidR="00FD45D8">
              <w:rPr>
                <w:rFonts w:ascii="Arial" w:hAnsi="Arial" w:cs="Arial"/>
                <w:bCs/>
              </w:rPr>
              <w:t>e overall</w:t>
            </w:r>
            <w:r w:rsidR="00A017EE">
              <w:rPr>
                <w:rFonts w:ascii="Arial" w:hAnsi="Arial" w:cs="Arial"/>
                <w:bCs/>
              </w:rPr>
              <w:t xml:space="preserve"> congestion</w:t>
            </w:r>
            <w:r>
              <w:rPr>
                <w:rFonts w:ascii="Arial" w:hAnsi="Arial" w:cs="Arial"/>
                <w:bCs/>
              </w:rPr>
              <w:t xml:space="preserve">. </w:t>
            </w:r>
            <w:bookmarkEnd w:id="0"/>
            <w:r>
              <w:rPr>
                <w:rFonts w:ascii="Arial" w:hAnsi="Arial" w:cs="Arial"/>
                <w:bCs/>
              </w:rPr>
              <w:t>Avoidance of travel where supported by employers.</w:t>
            </w:r>
          </w:p>
        </w:tc>
      </w:tr>
      <w:tr w:rsidR="00E305D2" w:rsidRPr="00E305D2" w14:paraId="3F704C95" w14:textId="77777777" w:rsidTr="004A0D4E">
        <w:trPr>
          <w:trHeight w:val="699"/>
        </w:trPr>
        <w:tc>
          <w:tcPr>
            <w:tcW w:w="2830" w:type="dxa"/>
            <w:shd w:val="clear" w:color="auto" w:fill="ED7D31" w:themeFill="accent2"/>
          </w:tcPr>
          <w:p w14:paraId="7C3BD8CE" w14:textId="5FAE3976" w:rsidR="00BE395D" w:rsidRDefault="00E305D2" w:rsidP="00E305D2">
            <w:pPr>
              <w:rPr>
                <w:rFonts w:ascii="Arial" w:hAnsi="Arial" w:cs="Arial"/>
                <w:b/>
                <w:color w:val="FFFFFF" w:themeColor="background1"/>
              </w:rPr>
            </w:pPr>
            <w:r w:rsidRPr="00E305D2">
              <w:rPr>
                <w:rFonts w:ascii="Arial" w:hAnsi="Arial" w:cs="Arial"/>
                <w:b/>
                <w:color w:val="FFFFFF" w:themeColor="background1"/>
              </w:rPr>
              <w:t xml:space="preserve">Headline messaging </w:t>
            </w:r>
          </w:p>
          <w:p w14:paraId="481B112D" w14:textId="77777777" w:rsidR="00F53229" w:rsidRDefault="00F53229" w:rsidP="00E305D2">
            <w:pPr>
              <w:rPr>
                <w:rFonts w:ascii="Arial" w:hAnsi="Arial" w:cs="Arial"/>
                <w:b/>
                <w:color w:val="FFFFFF" w:themeColor="background1"/>
              </w:rPr>
            </w:pPr>
          </w:p>
          <w:p w14:paraId="4463A86C" w14:textId="77777777" w:rsidR="00A017EE" w:rsidRDefault="00A017EE" w:rsidP="00E305D2">
            <w:pPr>
              <w:rPr>
                <w:rFonts w:ascii="Arial" w:hAnsi="Arial" w:cs="Arial"/>
                <w:b/>
                <w:color w:val="FFFFFF" w:themeColor="background1"/>
              </w:rPr>
            </w:pPr>
          </w:p>
          <w:p w14:paraId="7986508C" w14:textId="22A238A4" w:rsidR="00E305D2" w:rsidRDefault="00E305D2" w:rsidP="00E305D2">
            <w:pPr>
              <w:rPr>
                <w:rFonts w:ascii="Arial" w:hAnsi="Arial" w:cs="Arial"/>
                <w:b/>
                <w:color w:val="FFFFFF" w:themeColor="background1"/>
              </w:rPr>
            </w:pPr>
            <w:r w:rsidRPr="00E305D2">
              <w:rPr>
                <w:rFonts w:ascii="Arial" w:hAnsi="Arial" w:cs="Arial"/>
                <w:b/>
                <w:color w:val="FFFFFF" w:themeColor="background1"/>
              </w:rPr>
              <w:t>Phase 1</w:t>
            </w:r>
          </w:p>
          <w:p w14:paraId="63B89550" w14:textId="77777777" w:rsidR="00D14792" w:rsidRDefault="00D14792" w:rsidP="00E305D2">
            <w:pPr>
              <w:rPr>
                <w:rFonts w:ascii="Arial" w:hAnsi="Arial" w:cs="Arial"/>
                <w:b/>
                <w:color w:val="FFFFFF" w:themeColor="background1"/>
              </w:rPr>
            </w:pPr>
          </w:p>
          <w:p w14:paraId="516EC1BD" w14:textId="77777777" w:rsidR="00F53229" w:rsidRPr="00E305D2" w:rsidRDefault="00F53229" w:rsidP="00E305D2">
            <w:pPr>
              <w:rPr>
                <w:rFonts w:ascii="Arial" w:hAnsi="Arial" w:cs="Arial"/>
                <w:b/>
                <w:color w:val="FFFFFF" w:themeColor="background1"/>
              </w:rPr>
            </w:pPr>
          </w:p>
          <w:p w14:paraId="5E4D7933" w14:textId="77777777" w:rsidR="00A017EE" w:rsidRDefault="00A017EE" w:rsidP="006B52A3">
            <w:pPr>
              <w:rPr>
                <w:rFonts w:ascii="Arial" w:hAnsi="Arial" w:cs="Arial"/>
                <w:b/>
                <w:color w:val="FFFFFF" w:themeColor="background1"/>
              </w:rPr>
            </w:pPr>
          </w:p>
          <w:p w14:paraId="7FF0F440" w14:textId="77777777" w:rsidR="00A017EE" w:rsidRDefault="00A017EE" w:rsidP="006B52A3">
            <w:pPr>
              <w:rPr>
                <w:rFonts w:ascii="Arial" w:hAnsi="Arial" w:cs="Arial"/>
                <w:b/>
                <w:color w:val="FFFFFF" w:themeColor="background1"/>
              </w:rPr>
            </w:pPr>
          </w:p>
          <w:p w14:paraId="2E30C3FF" w14:textId="77777777" w:rsidR="00A017EE" w:rsidRDefault="00A017EE" w:rsidP="006B52A3">
            <w:pPr>
              <w:rPr>
                <w:rFonts w:ascii="Arial" w:hAnsi="Arial" w:cs="Arial"/>
                <w:b/>
                <w:color w:val="FFFFFF" w:themeColor="background1"/>
              </w:rPr>
            </w:pPr>
          </w:p>
          <w:p w14:paraId="50663AD9" w14:textId="77777777" w:rsidR="00A017EE" w:rsidRDefault="00A017EE" w:rsidP="006B52A3">
            <w:pPr>
              <w:rPr>
                <w:rFonts w:ascii="Arial" w:hAnsi="Arial" w:cs="Arial"/>
                <w:b/>
                <w:color w:val="FFFFFF" w:themeColor="background1"/>
              </w:rPr>
            </w:pPr>
          </w:p>
          <w:p w14:paraId="167D1EB8" w14:textId="77777777" w:rsidR="00A017EE" w:rsidRDefault="00A017EE" w:rsidP="006B52A3">
            <w:pPr>
              <w:rPr>
                <w:rFonts w:ascii="Arial" w:hAnsi="Arial" w:cs="Arial"/>
                <w:b/>
                <w:color w:val="FFFFFF" w:themeColor="background1"/>
              </w:rPr>
            </w:pPr>
          </w:p>
          <w:p w14:paraId="5D5B8DA1" w14:textId="77777777" w:rsidR="00A017EE" w:rsidRDefault="00A017EE" w:rsidP="006B52A3">
            <w:pPr>
              <w:rPr>
                <w:rFonts w:ascii="Arial" w:hAnsi="Arial" w:cs="Arial"/>
                <w:b/>
                <w:color w:val="FFFFFF" w:themeColor="background1"/>
              </w:rPr>
            </w:pPr>
          </w:p>
          <w:p w14:paraId="105BF89D" w14:textId="77777777" w:rsidR="00A017EE" w:rsidRDefault="00A017EE" w:rsidP="006B52A3">
            <w:pPr>
              <w:rPr>
                <w:rFonts w:ascii="Arial" w:hAnsi="Arial" w:cs="Arial"/>
                <w:b/>
                <w:color w:val="FFFFFF" w:themeColor="background1"/>
              </w:rPr>
            </w:pPr>
          </w:p>
          <w:p w14:paraId="21F911CF" w14:textId="77777777" w:rsidR="00A017EE" w:rsidRDefault="00A017EE" w:rsidP="006B52A3">
            <w:pPr>
              <w:rPr>
                <w:rFonts w:ascii="Arial" w:hAnsi="Arial" w:cs="Arial"/>
                <w:b/>
                <w:color w:val="FFFFFF" w:themeColor="background1"/>
              </w:rPr>
            </w:pPr>
          </w:p>
          <w:p w14:paraId="3998744A" w14:textId="77777777" w:rsidR="00A017EE" w:rsidRDefault="00A017EE" w:rsidP="006B52A3">
            <w:pPr>
              <w:rPr>
                <w:rFonts w:ascii="Arial" w:hAnsi="Arial" w:cs="Arial"/>
                <w:b/>
                <w:color w:val="FFFFFF" w:themeColor="background1"/>
              </w:rPr>
            </w:pPr>
          </w:p>
          <w:p w14:paraId="519B5CD8" w14:textId="77777777" w:rsidR="00A017EE" w:rsidRDefault="00A017EE" w:rsidP="006B52A3">
            <w:pPr>
              <w:rPr>
                <w:rFonts w:ascii="Arial" w:hAnsi="Arial" w:cs="Arial"/>
                <w:b/>
                <w:color w:val="FFFFFF" w:themeColor="background1"/>
              </w:rPr>
            </w:pPr>
          </w:p>
          <w:p w14:paraId="1E215551" w14:textId="77777777" w:rsidR="00A017EE" w:rsidRDefault="00A017EE" w:rsidP="006B52A3">
            <w:pPr>
              <w:rPr>
                <w:rFonts w:ascii="Arial" w:hAnsi="Arial" w:cs="Arial"/>
                <w:b/>
                <w:color w:val="FFFFFF" w:themeColor="background1"/>
              </w:rPr>
            </w:pPr>
          </w:p>
          <w:p w14:paraId="550AC661" w14:textId="77777777" w:rsidR="00A017EE" w:rsidRDefault="00A017EE" w:rsidP="006B52A3">
            <w:pPr>
              <w:rPr>
                <w:rFonts w:ascii="Arial" w:hAnsi="Arial" w:cs="Arial"/>
                <w:b/>
                <w:color w:val="FFFFFF" w:themeColor="background1"/>
              </w:rPr>
            </w:pPr>
          </w:p>
          <w:p w14:paraId="77D9C3A0" w14:textId="77777777" w:rsidR="00A017EE" w:rsidRDefault="00A017EE" w:rsidP="006B52A3">
            <w:pPr>
              <w:rPr>
                <w:rFonts w:ascii="Arial" w:hAnsi="Arial" w:cs="Arial"/>
                <w:b/>
                <w:color w:val="FFFFFF" w:themeColor="background1"/>
              </w:rPr>
            </w:pPr>
          </w:p>
          <w:p w14:paraId="4EF1A825" w14:textId="77777777" w:rsidR="00A017EE" w:rsidRDefault="00A017EE" w:rsidP="006B52A3">
            <w:pPr>
              <w:rPr>
                <w:rFonts w:ascii="Arial" w:hAnsi="Arial" w:cs="Arial"/>
                <w:b/>
                <w:color w:val="FFFFFF" w:themeColor="background1"/>
              </w:rPr>
            </w:pPr>
          </w:p>
          <w:p w14:paraId="2284117B" w14:textId="7FF59DC9" w:rsidR="00F53229" w:rsidRDefault="00E305D2" w:rsidP="00411842">
            <w:pPr>
              <w:spacing w:before="240"/>
              <w:rPr>
                <w:rFonts w:ascii="Arial" w:hAnsi="Arial" w:cs="Arial"/>
                <w:b/>
                <w:color w:val="FFFFFF" w:themeColor="background1"/>
              </w:rPr>
            </w:pPr>
            <w:r w:rsidRPr="00E305D2">
              <w:rPr>
                <w:rFonts w:ascii="Arial" w:hAnsi="Arial" w:cs="Arial"/>
                <w:b/>
                <w:color w:val="FFFFFF" w:themeColor="background1"/>
              </w:rPr>
              <w:t>Phase 2</w:t>
            </w:r>
            <w:r w:rsidR="00A017EE">
              <w:rPr>
                <w:rFonts w:ascii="Arial" w:hAnsi="Arial" w:cs="Arial"/>
                <w:b/>
                <w:color w:val="FFFFFF" w:themeColor="background1"/>
              </w:rPr>
              <w:t xml:space="preserve">/ </w:t>
            </w:r>
            <w:r w:rsidR="006B52A3">
              <w:rPr>
                <w:rFonts w:ascii="Arial" w:hAnsi="Arial" w:cs="Arial"/>
                <w:b/>
                <w:color w:val="FFFFFF" w:themeColor="background1"/>
              </w:rPr>
              <w:t>Phase 3</w:t>
            </w:r>
          </w:p>
          <w:p w14:paraId="444840E8" w14:textId="1274B658" w:rsidR="00636A26" w:rsidRPr="00E305D2" w:rsidRDefault="00636A26" w:rsidP="00636A26">
            <w:pPr>
              <w:rPr>
                <w:rFonts w:ascii="Arial" w:hAnsi="Arial" w:cs="Arial"/>
                <w:b/>
                <w:color w:val="FFFFFF" w:themeColor="background1"/>
              </w:rPr>
            </w:pPr>
          </w:p>
        </w:tc>
        <w:tc>
          <w:tcPr>
            <w:tcW w:w="7367" w:type="dxa"/>
            <w:gridSpan w:val="2"/>
          </w:tcPr>
          <w:p w14:paraId="136133CB" w14:textId="4E6C0FAD" w:rsidR="00E315B4" w:rsidRDefault="00A017EE" w:rsidP="0068154D">
            <w:pPr>
              <w:rPr>
                <w:rFonts w:ascii="Arial" w:hAnsi="Arial" w:cs="Arial"/>
              </w:rPr>
            </w:pPr>
            <w:r>
              <w:rPr>
                <w:rFonts w:ascii="Arial" w:hAnsi="Arial" w:cs="Arial"/>
              </w:rPr>
              <w:lastRenderedPageBreak/>
              <w:t xml:space="preserve">Dudley is a great place to call home/ </w:t>
            </w:r>
            <w:r w:rsidR="0068154D">
              <w:rPr>
                <w:rFonts w:ascii="Arial" w:hAnsi="Arial" w:cs="Arial"/>
              </w:rPr>
              <w:t>Come to Dudley and stay</w:t>
            </w:r>
            <w:r>
              <w:rPr>
                <w:rFonts w:ascii="Arial" w:hAnsi="Arial" w:cs="Arial"/>
              </w:rPr>
              <w:t>/</w:t>
            </w:r>
            <w:r w:rsidR="0068154D">
              <w:rPr>
                <w:rFonts w:ascii="Arial" w:hAnsi="Arial" w:cs="Arial"/>
              </w:rPr>
              <w:t xml:space="preserve"> Dudley is open for business</w:t>
            </w:r>
            <w:r w:rsidR="00EA0D70">
              <w:rPr>
                <w:rFonts w:ascii="Arial" w:hAnsi="Arial" w:cs="Arial"/>
              </w:rPr>
              <w:t>.</w:t>
            </w:r>
          </w:p>
          <w:p w14:paraId="6B3CDD3E" w14:textId="77777777" w:rsidR="00F17BF2" w:rsidRDefault="00F17BF2" w:rsidP="0068154D">
            <w:pPr>
              <w:rPr>
                <w:rFonts w:ascii="Arial" w:hAnsi="Arial" w:cs="Arial"/>
              </w:rPr>
            </w:pPr>
          </w:p>
          <w:p w14:paraId="0B8E1661" w14:textId="77777777" w:rsidR="00411842" w:rsidRDefault="00F17BF2" w:rsidP="00411842">
            <w:pPr>
              <w:rPr>
                <w:rFonts w:ascii="Arial" w:hAnsi="Arial" w:cs="Arial"/>
              </w:rPr>
            </w:pPr>
            <w:r>
              <w:rPr>
                <w:rFonts w:ascii="Arial" w:hAnsi="Arial" w:cs="Arial"/>
              </w:rPr>
              <w:t xml:space="preserve">Roads and public transport will be busier than normal while these essential works take place. You’ll still be able to get to where you need to go, but you’ll need to </w:t>
            </w:r>
            <w:proofErr w:type="gramStart"/>
            <w:r>
              <w:rPr>
                <w:rFonts w:ascii="Arial" w:hAnsi="Arial" w:cs="Arial"/>
              </w:rPr>
              <w:t>plan ahead</w:t>
            </w:r>
            <w:proofErr w:type="gramEnd"/>
            <w:r>
              <w:rPr>
                <w:rFonts w:ascii="Arial" w:hAnsi="Arial" w:cs="Arial"/>
              </w:rPr>
              <w:t xml:space="preserve"> and check your journey before you travel.</w:t>
            </w:r>
          </w:p>
          <w:p w14:paraId="5FA8C856" w14:textId="77777777" w:rsidR="00411842" w:rsidRDefault="00411842" w:rsidP="00411842">
            <w:pPr>
              <w:rPr>
                <w:rFonts w:ascii="Arial" w:hAnsi="Arial" w:cs="Arial"/>
              </w:rPr>
            </w:pPr>
          </w:p>
          <w:p w14:paraId="302DDF57" w14:textId="64FD2CB3" w:rsidR="00C963CB" w:rsidRDefault="00C963CB" w:rsidP="00411842">
            <w:pPr>
              <w:rPr>
                <w:rFonts w:ascii="Arial" w:hAnsi="Arial" w:cs="Arial"/>
              </w:rPr>
            </w:pPr>
            <w:r>
              <w:rPr>
                <w:rFonts w:ascii="Arial" w:hAnsi="Arial" w:cs="Arial"/>
              </w:rPr>
              <w:t xml:space="preserve">Could you change the time of your journey? Try to avoid peak times between 8am and 9.30am and 3.30-6pm. </w:t>
            </w:r>
          </w:p>
          <w:p w14:paraId="6ADDCA1F" w14:textId="77777777" w:rsidR="00C963CB" w:rsidRDefault="00C963CB" w:rsidP="00C963CB">
            <w:pPr>
              <w:spacing w:before="120" w:after="120"/>
              <w:rPr>
                <w:rFonts w:ascii="Arial" w:hAnsi="Arial" w:cs="Arial"/>
                <w:bCs/>
              </w:rPr>
            </w:pPr>
            <w:r w:rsidRPr="00411842">
              <w:rPr>
                <w:rFonts w:ascii="Arial" w:hAnsi="Arial" w:cs="Arial"/>
              </w:rPr>
              <w:t xml:space="preserve">Could you leave your car at </w:t>
            </w:r>
            <w:proofErr w:type="gramStart"/>
            <w:r w:rsidRPr="00411842">
              <w:rPr>
                <w:rFonts w:ascii="Arial" w:hAnsi="Arial" w:cs="Arial"/>
              </w:rPr>
              <w:t>home?;</w:t>
            </w:r>
            <w:proofErr w:type="gramEnd"/>
            <w:r w:rsidRPr="00411842">
              <w:rPr>
                <w:rFonts w:ascii="Arial" w:hAnsi="Arial" w:cs="Arial"/>
              </w:rPr>
              <w:t xml:space="preserve"> in 2020, bus routes will be unaffected; public transport travel ticket offers are available for certain leisure attractions; f</w:t>
            </w:r>
            <w:r w:rsidRPr="00411842">
              <w:rPr>
                <w:rFonts w:ascii="Arial" w:hAnsi="Arial" w:cs="Arial"/>
                <w:bCs/>
              </w:rPr>
              <w:t>or shorter trips, walking and cycling could be the fastest route to your destination.</w:t>
            </w:r>
            <w:r>
              <w:rPr>
                <w:rFonts w:ascii="Arial" w:hAnsi="Arial" w:cs="Arial"/>
                <w:bCs/>
              </w:rPr>
              <w:t xml:space="preserve"> </w:t>
            </w:r>
          </w:p>
          <w:p w14:paraId="599FE5F8" w14:textId="77777777" w:rsidR="00C963CB" w:rsidRDefault="00C963CB" w:rsidP="00C963CB">
            <w:pPr>
              <w:rPr>
                <w:rFonts w:ascii="Calibri" w:hAnsi="Calibri" w:cs="Calibri"/>
                <w:lang w:eastAsia="en-GB"/>
              </w:rPr>
            </w:pPr>
            <w:r>
              <w:rPr>
                <w:rFonts w:ascii="Arial" w:hAnsi="Arial" w:cs="Arial"/>
                <w:bCs/>
              </w:rPr>
              <w:t xml:space="preserve">Could </w:t>
            </w:r>
            <w:proofErr w:type="spellStart"/>
            <w:proofErr w:type="gramStart"/>
            <w:r>
              <w:rPr>
                <w:rFonts w:ascii="Arial" w:hAnsi="Arial" w:cs="Arial"/>
                <w:bCs/>
              </w:rPr>
              <w:t>you</w:t>
            </w:r>
            <w:proofErr w:type="spellEnd"/>
            <w:proofErr w:type="gramEnd"/>
            <w:r>
              <w:rPr>
                <w:rFonts w:ascii="Arial" w:hAnsi="Arial" w:cs="Arial"/>
                <w:bCs/>
              </w:rPr>
              <w:t xml:space="preserve"> car-share with a colleague? If you are commuting for work, speak to your employer about whether there is the option of working from home. This will help reduce the number of journeys being made each day. </w:t>
            </w:r>
          </w:p>
          <w:p w14:paraId="6456CA24" w14:textId="77777777" w:rsidR="00C963CB" w:rsidRDefault="00C963CB" w:rsidP="0068154D">
            <w:pPr>
              <w:rPr>
                <w:rFonts w:ascii="Arial" w:hAnsi="Arial" w:cs="Arial"/>
              </w:rPr>
            </w:pPr>
          </w:p>
          <w:p w14:paraId="207BD8A2" w14:textId="71327E72" w:rsidR="00F17BF2" w:rsidRPr="00493D76" w:rsidRDefault="00F17BF2" w:rsidP="0068154D">
            <w:pPr>
              <w:rPr>
                <w:rFonts w:ascii="Arial" w:hAnsi="Arial" w:cs="Arial"/>
              </w:rPr>
            </w:pPr>
            <w:r>
              <w:rPr>
                <w:rFonts w:ascii="Arial" w:hAnsi="Arial" w:cs="Arial"/>
              </w:rPr>
              <w:t>To be defined.</w:t>
            </w:r>
          </w:p>
        </w:tc>
      </w:tr>
    </w:tbl>
    <w:p w14:paraId="67113747" w14:textId="77777777" w:rsidR="00411842" w:rsidRDefault="00411842" w:rsidP="00E305D2">
      <w:pPr>
        <w:spacing w:after="0" w:line="240" w:lineRule="auto"/>
        <w:rPr>
          <w:rFonts w:ascii="Arial" w:hAnsi="Arial" w:cs="Arial"/>
          <w:b/>
          <w:sz w:val="28"/>
          <w:szCs w:val="28"/>
        </w:rPr>
      </w:pPr>
    </w:p>
    <w:p w14:paraId="4618C16D" w14:textId="40C9C6E8" w:rsidR="00E305D2" w:rsidRDefault="00411842" w:rsidP="00E305D2">
      <w:pPr>
        <w:spacing w:after="0" w:line="240" w:lineRule="auto"/>
        <w:rPr>
          <w:rFonts w:ascii="Arial" w:hAnsi="Arial" w:cs="Arial"/>
          <w:b/>
          <w:sz w:val="28"/>
          <w:szCs w:val="28"/>
        </w:rPr>
      </w:pPr>
      <w:r>
        <w:rPr>
          <w:rFonts w:ascii="Arial" w:hAnsi="Arial" w:cs="Arial"/>
          <w:b/>
          <w:sz w:val="28"/>
          <w:szCs w:val="28"/>
        </w:rPr>
        <w:t>Regenerating Dudley</w:t>
      </w:r>
      <w:r w:rsidR="00F53229">
        <w:rPr>
          <w:rFonts w:ascii="Arial" w:hAnsi="Arial" w:cs="Arial"/>
          <w:b/>
          <w:sz w:val="28"/>
          <w:szCs w:val="28"/>
        </w:rPr>
        <w:t>:</w:t>
      </w:r>
    </w:p>
    <w:p w14:paraId="11CC075D" w14:textId="77777777" w:rsidR="003D51BE" w:rsidRPr="00C20C2E" w:rsidRDefault="003D51BE" w:rsidP="00E305D2">
      <w:pPr>
        <w:spacing w:after="0" w:line="240" w:lineRule="auto"/>
        <w:rPr>
          <w:rFonts w:ascii="Arial" w:hAnsi="Arial" w:cs="Arial"/>
          <w:b/>
          <w:color w:val="000000"/>
        </w:rPr>
      </w:pPr>
    </w:p>
    <w:p w14:paraId="62E32780" w14:textId="03F56BE9" w:rsidR="00E305D2" w:rsidRPr="0048199D" w:rsidRDefault="00E305D2" w:rsidP="00C018C3">
      <w:pPr>
        <w:numPr>
          <w:ilvl w:val="0"/>
          <w:numId w:val="12"/>
        </w:numPr>
        <w:spacing w:after="0" w:line="240" w:lineRule="auto"/>
        <w:rPr>
          <w:rFonts w:ascii="Arial" w:hAnsi="Arial" w:cs="Arial"/>
          <w:b/>
          <w:color w:val="000000"/>
        </w:rPr>
      </w:pPr>
      <w:r w:rsidRPr="0048199D">
        <w:rPr>
          <w:rFonts w:ascii="Arial" w:hAnsi="Arial" w:cs="Arial"/>
          <w:b/>
          <w:color w:val="000000"/>
        </w:rPr>
        <w:t>Background</w:t>
      </w:r>
      <w:r w:rsidR="0048199D" w:rsidRPr="0048199D">
        <w:rPr>
          <w:rFonts w:ascii="Arial" w:hAnsi="Arial" w:cs="Arial"/>
          <w:b/>
          <w:color w:val="000000"/>
        </w:rPr>
        <w:t xml:space="preserve"> and n</w:t>
      </w:r>
      <w:r w:rsidRPr="0048199D">
        <w:rPr>
          <w:rFonts w:ascii="Arial" w:hAnsi="Arial" w:cs="Arial"/>
          <w:b/>
          <w:color w:val="000000"/>
        </w:rPr>
        <w:t>arrative</w:t>
      </w:r>
    </w:p>
    <w:p w14:paraId="6F83183D" w14:textId="77777777" w:rsidR="00225C83" w:rsidRDefault="00225C83" w:rsidP="00225C83">
      <w:pPr>
        <w:spacing w:after="0" w:line="240" w:lineRule="auto"/>
        <w:rPr>
          <w:rFonts w:ascii="Arial" w:hAnsi="Arial" w:cs="Arial"/>
          <w:b/>
          <w:color w:val="000000"/>
        </w:rPr>
      </w:pPr>
    </w:p>
    <w:p w14:paraId="416DA5B3" w14:textId="17E07D4A" w:rsidR="00BD491A" w:rsidRPr="00BD491A" w:rsidRDefault="00BD491A" w:rsidP="00BD491A">
      <w:pPr>
        <w:shd w:val="clear" w:color="auto" w:fill="FFFFFF"/>
        <w:spacing w:after="225"/>
        <w:ind w:left="720"/>
        <w:rPr>
          <w:rFonts w:ascii="Arial" w:hAnsi="Arial" w:cs="Arial"/>
          <w:color w:val="000000"/>
        </w:rPr>
      </w:pPr>
      <w:r w:rsidRPr="00BD491A">
        <w:rPr>
          <w:rFonts w:ascii="Arial" w:hAnsi="Arial" w:cs="Arial"/>
          <w:color w:val="000000"/>
        </w:rPr>
        <w:t>Starting i</w:t>
      </w:r>
      <w:r>
        <w:rPr>
          <w:rFonts w:ascii="Arial" w:hAnsi="Arial" w:cs="Arial"/>
          <w:color w:val="000000"/>
        </w:rPr>
        <w:t>n</w:t>
      </w:r>
      <w:r w:rsidRPr="00BD491A">
        <w:rPr>
          <w:rFonts w:ascii="Arial" w:hAnsi="Arial" w:cs="Arial"/>
          <w:color w:val="000000"/>
        </w:rPr>
        <w:t xml:space="preserve"> 2020 and over the following few years, Dudley Town Centre will benefit from some major projects. During this period, journeys around and through Dudley may be affected.</w:t>
      </w:r>
    </w:p>
    <w:p w14:paraId="30C5065D" w14:textId="36234AD2" w:rsidR="00BD491A" w:rsidRPr="00BD491A" w:rsidRDefault="00BD491A" w:rsidP="00BD491A">
      <w:pPr>
        <w:pStyle w:val="ListParagraph"/>
        <w:shd w:val="clear" w:color="auto" w:fill="FFFFFF"/>
        <w:spacing w:after="225"/>
        <w:rPr>
          <w:rFonts w:ascii="Arial" w:hAnsi="Arial" w:cs="Arial"/>
          <w:color w:val="000000"/>
        </w:rPr>
      </w:pPr>
      <w:r w:rsidRPr="00BD491A">
        <w:rPr>
          <w:rFonts w:ascii="Arial" w:hAnsi="Arial" w:cs="Arial"/>
          <w:color w:val="000000"/>
        </w:rPr>
        <w:t>£1 billion is being invested in Dudley as part of a four-year regeneration programme which includes:</w:t>
      </w:r>
    </w:p>
    <w:p w14:paraId="0B6493C7" w14:textId="11010E56" w:rsidR="00BD491A" w:rsidRDefault="00BD491A" w:rsidP="00BD491A">
      <w:pPr>
        <w:pStyle w:val="ListParagraph"/>
        <w:numPr>
          <w:ilvl w:val="0"/>
          <w:numId w:val="41"/>
        </w:numPr>
        <w:shd w:val="clear" w:color="auto" w:fill="FFFFFF"/>
        <w:spacing w:after="225"/>
        <w:rPr>
          <w:rFonts w:ascii="Arial" w:hAnsi="Arial" w:cs="Arial"/>
          <w:color w:val="000000"/>
        </w:rPr>
      </w:pPr>
      <w:r w:rsidRPr="00BD491A">
        <w:rPr>
          <w:rFonts w:ascii="Arial" w:hAnsi="Arial" w:cs="Arial"/>
          <w:color w:val="000000"/>
        </w:rPr>
        <w:t xml:space="preserve">Midland Metro tram extension: A sustainable, fast and congestion-free link between Brierley Hill, Dudley, </w:t>
      </w:r>
      <w:r w:rsidR="00FF2C1E">
        <w:rPr>
          <w:rFonts w:ascii="Arial" w:hAnsi="Arial" w:cs="Arial"/>
          <w:color w:val="000000"/>
        </w:rPr>
        <w:t xml:space="preserve">Wednesbury, </w:t>
      </w:r>
      <w:r w:rsidRPr="00BD491A">
        <w:rPr>
          <w:rFonts w:ascii="Arial" w:hAnsi="Arial" w:cs="Arial"/>
          <w:color w:val="000000"/>
        </w:rPr>
        <w:t>Wolverhampton and Birmingham.</w:t>
      </w:r>
    </w:p>
    <w:p w14:paraId="1464FB90" w14:textId="77777777" w:rsidR="00BD491A" w:rsidRDefault="00BD491A" w:rsidP="00BD491A">
      <w:pPr>
        <w:pStyle w:val="ListParagraph"/>
        <w:numPr>
          <w:ilvl w:val="0"/>
          <w:numId w:val="41"/>
        </w:numPr>
        <w:shd w:val="clear" w:color="auto" w:fill="FFFFFF"/>
        <w:spacing w:after="225"/>
        <w:rPr>
          <w:rFonts w:ascii="Arial" w:hAnsi="Arial" w:cs="Arial"/>
          <w:color w:val="000000"/>
        </w:rPr>
      </w:pPr>
      <w:r w:rsidRPr="00BD491A">
        <w:rPr>
          <w:rFonts w:ascii="Arial" w:hAnsi="Arial" w:cs="Arial"/>
          <w:color w:val="000000"/>
        </w:rPr>
        <w:t>Dudley Transport Interchange: A combined Metro and Bus Interchange facility with improved accessibility, waiting facilities, ticketing and cycle parking.</w:t>
      </w:r>
    </w:p>
    <w:p w14:paraId="38F33429" w14:textId="739157CF" w:rsidR="00BD491A" w:rsidRDefault="00BD491A" w:rsidP="00BD491A">
      <w:pPr>
        <w:pStyle w:val="ListParagraph"/>
        <w:numPr>
          <w:ilvl w:val="0"/>
          <w:numId w:val="41"/>
        </w:numPr>
        <w:shd w:val="clear" w:color="auto" w:fill="FFFFFF"/>
        <w:spacing w:after="225"/>
        <w:rPr>
          <w:rFonts w:ascii="Arial" w:hAnsi="Arial" w:cs="Arial"/>
          <w:color w:val="000000"/>
        </w:rPr>
      </w:pPr>
      <w:r w:rsidRPr="00BD491A">
        <w:rPr>
          <w:rFonts w:ascii="Arial" w:hAnsi="Arial" w:cs="Arial"/>
          <w:color w:val="000000"/>
        </w:rPr>
        <w:t>Portersfield</w:t>
      </w:r>
      <w:r w:rsidR="00623598">
        <w:rPr>
          <w:rFonts w:ascii="Arial" w:hAnsi="Arial" w:cs="Arial"/>
          <w:color w:val="000000"/>
        </w:rPr>
        <w:t xml:space="preserve"> </w:t>
      </w:r>
      <w:r w:rsidRPr="00BD491A">
        <w:rPr>
          <w:rFonts w:ascii="Arial" w:hAnsi="Arial" w:cs="Arial"/>
          <w:color w:val="000000"/>
        </w:rPr>
        <w:t>- Major Mixed-Use Development (</w:t>
      </w:r>
      <w:r w:rsidR="00FF2C1E">
        <w:rPr>
          <w:rFonts w:ascii="Arial" w:hAnsi="Arial" w:cs="Arial"/>
          <w:color w:val="000000"/>
        </w:rPr>
        <w:t>including</w:t>
      </w:r>
      <w:r w:rsidRPr="00BD491A">
        <w:rPr>
          <w:rFonts w:ascii="Arial" w:hAnsi="Arial" w:cs="Arial"/>
          <w:color w:val="000000"/>
        </w:rPr>
        <w:t xml:space="preserve"> the Cavendish House site).</w:t>
      </w:r>
    </w:p>
    <w:p w14:paraId="64702A5D" w14:textId="1F30A0FF" w:rsidR="00BD491A" w:rsidRDefault="00BD491A" w:rsidP="00BD491A">
      <w:pPr>
        <w:pStyle w:val="ListParagraph"/>
        <w:numPr>
          <w:ilvl w:val="0"/>
          <w:numId w:val="41"/>
        </w:numPr>
        <w:shd w:val="clear" w:color="auto" w:fill="FFFFFF"/>
        <w:spacing w:after="225"/>
        <w:rPr>
          <w:rFonts w:ascii="Arial" w:hAnsi="Arial" w:cs="Arial"/>
          <w:color w:val="000000"/>
        </w:rPr>
      </w:pPr>
      <w:r w:rsidRPr="00BD491A">
        <w:rPr>
          <w:rFonts w:ascii="Arial" w:hAnsi="Arial" w:cs="Arial"/>
          <w:color w:val="000000"/>
        </w:rPr>
        <w:t xml:space="preserve">A new Dudley Leisure Centre </w:t>
      </w:r>
      <w:r w:rsidR="00FF2C1E">
        <w:rPr>
          <w:rFonts w:ascii="Arial" w:hAnsi="Arial" w:cs="Arial"/>
          <w:color w:val="000000"/>
        </w:rPr>
        <w:t xml:space="preserve">situated </w:t>
      </w:r>
      <w:r w:rsidRPr="00BD491A">
        <w:rPr>
          <w:rFonts w:ascii="Arial" w:hAnsi="Arial" w:cs="Arial"/>
          <w:color w:val="000000"/>
        </w:rPr>
        <w:t xml:space="preserve">on Flood </w:t>
      </w:r>
      <w:proofErr w:type="gramStart"/>
      <w:r w:rsidRPr="00BD491A">
        <w:rPr>
          <w:rFonts w:ascii="Arial" w:hAnsi="Arial" w:cs="Arial"/>
          <w:color w:val="000000"/>
        </w:rPr>
        <w:t>Street Car</w:t>
      </w:r>
      <w:proofErr w:type="gramEnd"/>
      <w:r w:rsidRPr="00BD491A">
        <w:rPr>
          <w:rFonts w:ascii="Arial" w:hAnsi="Arial" w:cs="Arial"/>
          <w:color w:val="000000"/>
        </w:rPr>
        <w:t xml:space="preserve"> Park.</w:t>
      </w:r>
    </w:p>
    <w:p w14:paraId="1FC1D963" w14:textId="3D39A2F4" w:rsidR="00BD491A" w:rsidRDefault="00BD491A" w:rsidP="00BD491A">
      <w:pPr>
        <w:pStyle w:val="ListParagraph"/>
        <w:numPr>
          <w:ilvl w:val="0"/>
          <w:numId w:val="41"/>
        </w:numPr>
        <w:shd w:val="clear" w:color="auto" w:fill="FFFFFF"/>
        <w:spacing w:after="225"/>
        <w:rPr>
          <w:rFonts w:ascii="Arial" w:hAnsi="Arial" w:cs="Arial"/>
          <w:color w:val="000000"/>
        </w:rPr>
      </w:pPr>
      <w:r w:rsidRPr="00BD491A">
        <w:rPr>
          <w:rFonts w:ascii="Arial" w:hAnsi="Arial" w:cs="Arial"/>
          <w:color w:val="000000"/>
        </w:rPr>
        <w:t>Black Country Living Museum expansion</w:t>
      </w:r>
      <w:r w:rsidR="00623598">
        <w:rPr>
          <w:rFonts w:ascii="Arial" w:hAnsi="Arial" w:cs="Arial"/>
          <w:color w:val="000000"/>
        </w:rPr>
        <w:t xml:space="preserve"> -</w:t>
      </w:r>
      <w:r w:rsidRPr="00BD491A">
        <w:rPr>
          <w:rFonts w:ascii="Arial" w:hAnsi="Arial" w:cs="Arial"/>
          <w:color w:val="000000"/>
        </w:rPr>
        <w:t xml:space="preserve"> Forging Ahead to include 1940's to 1960's town.</w:t>
      </w:r>
      <w:r w:rsidR="00A46656">
        <w:rPr>
          <w:rFonts w:ascii="Arial" w:hAnsi="Arial" w:cs="Arial"/>
          <w:color w:val="000000"/>
        </w:rPr>
        <w:t xml:space="preserve"> </w:t>
      </w:r>
    </w:p>
    <w:p w14:paraId="0267B08F" w14:textId="77777777" w:rsidR="00BD491A" w:rsidRDefault="00BD491A" w:rsidP="00BD491A">
      <w:pPr>
        <w:pStyle w:val="ListParagraph"/>
        <w:numPr>
          <w:ilvl w:val="0"/>
          <w:numId w:val="41"/>
        </w:numPr>
        <w:shd w:val="clear" w:color="auto" w:fill="FFFFFF"/>
        <w:spacing w:after="225"/>
        <w:rPr>
          <w:rFonts w:ascii="Arial" w:hAnsi="Arial" w:cs="Arial"/>
          <w:color w:val="000000"/>
        </w:rPr>
      </w:pPr>
      <w:r w:rsidRPr="00BD491A">
        <w:rPr>
          <w:rFonts w:ascii="Arial" w:hAnsi="Arial" w:cs="Arial"/>
          <w:color w:val="000000"/>
        </w:rPr>
        <w:t>A new Institute of Technology (IoT) at Castle Hill</w:t>
      </w:r>
      <w:r>
        <w:rPr>
          <w:rFonts w:ascii="Arial" w:hAnsi="Arial" w:cs="Arial"/>
          <w:color w:val="000000"/>
        </w:rPr>
        <w:t>.</w:t>
      </w:r>
    </w:p>
    <w:p w14:paraId="177C9A7F" w14:textId="77777777" w:rsidR="00BD491A" w:rsidRDefault="00BD491A" w:rsidP="00BD491A">
      <w:pPr>
        <w:pStyle w:val="ListParagraph"/>
        <w:numPr>
          <w:ilvl w:val="0"/>
          <w:numId w:val="41"/>
        </w:numPr>
        <w:shd w:val="clear" w:color="auto" w:fill="FFFFFF"/>
        <w:spacing w:after="225"/>
        <w:rPr>
          <w:rFonts w:ascii="Arial" w:hAnsi="Arial" w:cs="Arial"/>
          <w:color w:val="000000"/>
        </w:rPr>
      </w:pPr>
      <w:r w:rsidRPr="00BD491A">
        <w:rPr>
          <w:rFonts w:ascii="Arial" w:hAnsi="Arial" w:cs="Arial"/>
          <w:color w:val="000000"/>
        </w:rPr>
        <w:t>Very Light Railway and Innovation Centre at Castle Hill.</w:t>
      </w:r>
    </w:p>
    <w:p w14:paraId="482720D3" w14:textId="77777777" w:rsidR="00411842" w:rsidRDefault="00BD491A" w:rsidP="00411842">
      <w:pPr>
        <w:pStyle w:val="ListParagraph"/>
        <w:numPr>
          <w:ilvl w:val="0"/>
          <w:numId w:val="41"/>
        </w:numPr>
        <w:shd w:val="clear" w:color="auto" w:fill="FFFFFF"/>
        <w:spacing w:after="225"/>
        <w:rPr>
          <w:rFonts w:ascii="Arial" w:hAnsi="Arial" w:cs="Arial"/>
          <w:color w:val="000000"/>
        </w:rPr>
      </w:pPr>
      <w:r w:rsidRPr="00BD491A">
        <w:rPr>
          <w:rFonts w:ascii="Arial" w:hAnsi="Arial" w:cs="Arial"/>
          <w:color w:val="000000"/>
        </w:rPr>
        <w:t>Autonomous vehicles demonstrator route.</w:t>
      </w:r>
      <w:r w:rsidR="00A46656">
        <w:rPr>
          <w:rFonts w:ascii="Arial" w:hAnsi="Arial" w:cs="Arial"/>
          <w:color w:val="000000"/>
        </w:rPr>
        <w:t xml:space="preserve"> </w:t>
      </w:r>
    </w:p>
    <w:p w14:paraId="086D2FD3" w14:textId="4FAB1468" w:rsidR="00411842" w:rsidRPr="00411842" w:rsidRDefault="00411842" w:rsidP="00411842">
      <w:pPr>
        <w:shd w:val="clear" w:color="auto" w:fill="FFFFFF"/>
        <w:spacing w:after="225"/>
        <w:ind w:left="720"/>
        <w:rPr>
          <w:rFonts w:ascii="Arial" w:hAnsi="Arial" w:cs="Arial"/>
          <w:color w:val="000000"/>
        </w:rPr>
      </w:pPr>
      <w:r>
        <w:rPr>
          <w:rFonts w:ascii="Arial" w:hAnsi="Arial" w:cs="Arial"/>
        </w:rPr>
        <w:t>See</w:t>
      </w:r>
      <w:r w:rsidRPr="00411842">
        <w:rPr>
          <w:rFonts w:ascii="Arial" w:hAnsi="Arial" w:cs="Arial"/>
        </w:rPr>
        <w:t xml:space="preserve"> </w:t>
      </w:r>
      <w:hyperlink r:id="rId11" w:history="1">
        <w:r w:rsidRPr="00411842">
          <w:rPr>
            <w:rStyle w:val="Hyperlink"/>
            <w:rFonts w:ascii="Arial" w:hAnsi="Arial" w:cs="Arial"/>
            <w:color w:val="0563C1"/>
          </w:rPr>
          <w:t>www.regeneratingdudley.org.uk</w:t>
        </w:r>
      </w:hyperlink>
    </w:p>
    <w:p w14:paraId="01DC09E5" w14:textId="1A332C8B" w:rsidR="00156E20" w:rsidRPr="00156E20" w:rsidRDefault="00156E20" w:rsidP="00411842">
      <w:pPr>
        <w:shd w:val="clear" w:color="auto" w:fill="FFFFFF"/>
        <w:spacing w:after="225"/>
        <w:ind w:left="720"/>
        <w:rPr>
          <w:rFonts w:ascii="Arial" w:hAnsi="Arial" w:cs="Arial"/>
          <w:color w:val="000000"/>
        </w:rPr>
      </w:pPr>
      <w:r>
        <w:rPr>
          <w:rFonts w:ascii="Arial" w:hAnsi="Arial" w:cs="Arial"/>
          <w:color w:val="000000"/>
        </w:rPr>
        <w:t>Timeline (all dates are subject to change):</w:t>
      </w:r>
    </w:p>
    <w:p w14:paraId="7A68AD0F" w14:textId="309D0F22" w:rsidR="003C366B" w:rsidRDefault="003C366B" w:rsidP="00DF2FA1">
      <w:pPr>
        <w:pStyle w:val="ListParagraph"/>
        <w:numPr>
          <w:ilvl w:val="0"/>
          <w:numId w:val="48"/>
        </w:numPr>
        <w:shd w:val="clear" w:color="auto" w:fill="FFFFFF"/>
        <w:spacing w:after="225"/>
        <w:rPr>
          <w:rFonts w:ascii="Arial" w:hAnsi="Arial" w:cs="Arial"/>
        </w:rPr>
      </w:pPr>
      <w:r w:rsidRPr="00DF2FA1">
        <w:rPr>
          <w:rFonts w:ascii="Arial" w:hAnsi="Arial" w:cs="Arial"/>
        </w:rPr>
        <w:t xml:space="preserve">24 FEBRUARY TO MID/LATE MARCH 2020 Two lane restriction on Castle Hill from the traffic lights by the Fellows Pub to the traffic lights at The Station Hotel. All work will be managed by traffic signals, allowing for vehicles in both directions, but may cause some delays. Contractors will be removing the central reservation in preparation for utility upgrades and the Metro tracks, which will be laid later in the project. </w:t>
      </w:r>
    </w:p>
    <w:p w14:paraId="2004D77D" w14:textId="3C35E395" w:rsidR="003C366B" w:rsidRPr="00DF2FA1" w:rsidRDefault="003C366B" w:rsidP="00DF2FA1">
      <w:pPr>
        <w:pStyle w:val="ListParagraph"/>
        <w:numPr>
          <w:ilvl w:val="0"/>
          <w:numId w:val="48"/>
        </w:numPr>
        <w:shd w:val="clear" w:color="auto" w:fill="FFFFFF"/>
        <w:spacing w:after="225"/>
        <w:rPr>
          <w:rFonts w:ascii="Arial" w:hAnsi="Arial" w:cs="Arial"/>
        </w:rPr>
      </w:pPr>
      <w:r w:rsidRPr="00DF2FA1">
        <w:rPr>
          <w:rFonts w:ascii="Arial" w:hAnsi="Arial" w:cs="Arial"/>
        </w:rPr>
        <w:t xml:space="preserve">LATE MARCH 2020 TO SPRING 2021 Lane restrictions will continue at Castle Hill from the traffic lights by the Fellows Pub to the traffic lights at The Station Hotel, for South Staffordshire Water to divert underground mains water pipes.  </w:t>
      </w:r>
    </w:p>
    <w:p w14:paraId="549C45D0" w14:textId="659164B1" w:rsidR="003C366B" w:rsidRPr="00DF2FA1" w:rsidRDefault="003C366B" w:rsidP="00DF2FA1">
      <w:pPr>
        <w:pStyle w:val="ListParagraph"/>
        <w:numPr>
          <w:ilvl w:val="0"/>
          <w:numId w:val="48"/>
        </w:numPr>
        <w:shd w:val="clear" w:color="auto" w:fill="FFFFFF"/>
        <w:spacing w:after="225"/>
        <w:rPr>
          <w:rFonts w:ascii="Arial" w:hAnsi="Arial" w:cs="Arial"/>
        </w:rPr>
      </w:pPr>
      <w:r w:rsidRPr="00DF2FA1">
        <w:rPr>
          <w:rFonts w:ascii="Arial" w:hAnsi="Arial" w:cs="Arial"/>
        </w:rPr>
        <w:lastRenderedPageBreak/>
        <w:t>SPRING 2021 ONWARDS Further traffic management will be required to enable the main Metro works to be progressed and further detail regarding this will be shared closer to the time</w:t>
      </w:r>
      <w:r w:rsidRPr="00DF2FA1">
        <w:rPr>
          <w:rFonts w:ascii="Arial" w:hAnsi="Arial" w:cs="Arial"/>
        </w:rPr>
        <w:t>.</w:t>
      </w:r>
    </w:p>
    <w:p w14:paraId="4A16CF20" w14:textId="0214DC77" w:rsidR="003C366B" w:rsidRPr="00DF2FA1" w:rsidRDefault="003C366B" w:rsidP="00DF2FA1">
      <w:pPr>
        <w:pStyle w:val="ListParagraph"/>
        <w:numPr>
          <w:ilvl w:val="0"/>
          <w:numId w:val="48"/>
        </w:numPr>
        <w:shd w:val="clear" w:color="auto" w:fill="FFFFFF"/>
        <w:spacing w:after="225"/>
        <w:rPr>
          <w:rFonts w:ascii="Arial" w:hAnsi="Arial" w:cs="Arial"/>
          <w:color w:val="000000"/>
        </w:rPr>
      </w:pPr>
      <w:r w:rsidRPr="00DF2FA1">
        <w:rPr>
          <w:rFonts w:ascii="Arial" w:hAnsi="Arial" w:cs="Arial"/>
          <w:color w:val="000000"/>
        </w:rPr>
        <w:t>2021 ONWARDS T</w:t>
      </w:r>
      <w:r w:rsidRPr="00DF2FA1">
        <w:rPr>
          <w:rFonts w:ascii="Arial" w:hAnsi="Arial" w:cs="Arial"/>
          <w:color w:val="000000"/>
        </w:rPr>
        <w:t>he Bus Station will close for construction of a new Interchange over 18 months.</w:t>
      </w:r>
    </w:p>
    <w:p w14:paraId="779BC34E" w14:textId="77777777" w:rsidR="00B37438" w:rsidRDefault="00321D3E" w:rsidP="00DF2FA1">
      <w:pPr>
        <w:ind w:left="720"/>
        <w:rPr>
          <w:rFonts w:ascii="Arial" w:hAnsi="Arial" w:cs="Arial"/>
        </w:rPr>
      </w:pPr>
      <w:r w:rsidRPr="00DF2FA1">
        <w:rPr>
          <w:rFonts w:ascii="Arial" w:hAnsi="Arial" w:cs="Arial"/>
        </w:rPr>
        <w:t>A</w:t>
      </w:r>
      <w:r w:rsidR="00641C57" w:rsidRPr="00DF2FA1">
        <w:rPr>
          <w:rFonts w:ascii="Arial" w:hAnsi="Arial" w:cs="Arial"/>
        </w:rPr>
        <w:t xml:space="preserve"> TDM strategy is needed </w:t>
      </w:r>
      <w:r w:rsidRPr="00DF2FA1">
        <w:rPr>
          <w:rFonts w:ascii="Arial" w:hAnsi="Arial" w:cs="Arial"/>
        </w:rPr>
        <w:t xml:space="preserve">since investment in the town centre is taking place across multiple projects over a period of years. </w:t>
      </w:r>
      <w:r w:rsidR="003C366B" w:rsidRPr="00DF2FA1">
        <w:rPr>
          <w:rFonts w:ascii="Arial" w:hAnsi="Arial" w:cs="Arial"/>
        </w:rPr>
        <w:t>It is Dudley’s time to build, connect and grow.</w:t>
      </w:r>
      <w:r w:rsidR="0049737D" w:rsidRPr="00DF2FA1">
        <w:rPr>
          <w:rFonts w:ascii="Arial" w:hAnsi="Arial" w:cs="Arial"/>
        </w:rPr>
        <w:t xml:space="preserve"> </w:t>
      </w:r>
    </w:p>
    <w:p w14:paraId="704FA062" w14:textId="713ACB72" w:rsidR="00DF2FA1" w:rsidRPr="00DF2FA1" w:rsidRDefault="00DF2FA1" w:rsidP="00DF2FA1">
      <w:pPr>
        <w:ind w:left="720"/>
        <w:rPr>
          <w:rFonts w:ascii="Arial" w:hAnsi="Arial" w:cs="Arial"/>
        </w:rPr>
      </w:pPr>
      <w:r w:rsidRPr="00DF2FA1">
        <w:rPr>
          <w:rFonts w:ascii="Arial" w:hAnsi="Arial" w:cs="Arial"/>
        </w:rPr>
        <w:t>The near £450 million Wednesbury to Brierley Hill Metro extension forms part of Transport for West Midlands’ ambitious plan to regenerate public transport in the region. Due to open in 2023, the new 11km line will extend the already successful Metro service further into the heart of the Black Country, providing convenient interchanges with local bus and rail services.</w:t>
      </w:r>
    </w:p>
    <w:p w14:paraId="62DE4DEC" w14:textId="0A2F0D1D" w:rsidR="003C366B" w:rsidRDefault="003C366B" w:rsidP="00B425BE">
      <w:pPr>
        <w:shd w:val="clear" w:color="auto" w:fill="FFFFFF"/>
        <w:spacing w:after="225"/>
        <w:ind w:left="720"/>
        <w:rPr>
          <w:rFonts w:ascii="Arial" w:hAnsi="Arial" w:cs="Arial"/>
          <w:color w:val="000000"/>
        </w:rPr>
      </w:pPr>
      <w:r>
        <w:rPr>
          <w:rFonts w:ascii="Arial" w:hAnsi="Arial" w:cs="Arial"/>
          <w:color w:val="000000"/>
        </w:rPr>
        <w:t>C</w:t>
      </w:r>
      <w:r w:rsidRPr="003C366B">
        <w:rPr>
          <w:rFonts w:ascii="Arial" w:hAnsi="Arial" w:cs="Arial"/>
          <w:color w:val="000000"/>
        </w:rPr>
        <w:t>onstruction of the Very Light Rail National Innovation Centre will start in the summer at Castle Hill/ off Tipton Road, which will put Dudley on the map as world leaders in developing the public transport of the future.</w:t>
      </w:r>
    </w:p>
    <w:p w14:paraId="170971A1" w14:textId="1ECDC984" w:rsidR="00D13CCF" w:rsidRPr="005002BB" w:rsidRDefault="003A3193" w:rsidP="00B425BE">
      <w:pPr>
        <w:shd w:val="clear" w:color="auto" w:fill="FFFFFF"/>
        <w:spacing w:after="225"/>
        <w:ind w:left="720"/>
        <w:rPr>
          <w:rFonts w:ascii="Arial" w:hAnsi="Arial" w:cs="Arial"/>
          <w:color w:val="000000"/>
        </w:rPr>
      </w:pPr>
      <w:r w:rsidRPr="005002BB">
        <w:rPr>
          <w:rFonts w:ascii="Arial" w:hAnsi="Arial" w:cs="Arial"/>
          <w:color w:val="000000"/>
        </w:rPr>
        <w:t xml:space="preserve">To minimise the disruption and to manage communications during this period we, Transport for West Midlands (TfWM) in partnership with Dudley Metropolitan Borough Council (Dudley Council), Midland Metro Alliance (MMA) and the other major projects will offer </w:t>
      </w:r>
      <w:r w:rsidR="00B37438">
        <w:rPr>
          <w:rFonts w:ascii="Arial" w:hAnsi="Arial" w:cs="Arial"/>
          <w:color w:val="000000"/>
        </w:rPr>
        <w:t xml:space="preserve">TDM </w:t>
      </w:r>
      <w:r w:rsidRPr="005002BB">
        <w:rPr>
          <w:rFonts w:ascii="Arial" w:hAnsi="Arial" w:cs="Arial"/>
          <w:color w:val="000000"/>
        </w:rPr>
        <w:t xml:space="preserve">support. This </w:t>
      </w:r>
      <w:r w:rsidR="00B37438">
        <w:rPr>
          <w:rFonts w:ascii="Arial" w:hAnsi="Arial" w:cs="Arial"/>
          <w:color w:val="000000"/>
        </w:rPr>
        <w:t xml:space="preserve">TDM </w:t>
      </w:r>
      <w:r w:rsidRPr="005002BB">
        <w:rPr>
          <w:rFonts w:ascii="Arial" w:hAnsi="Arial" w:cs="Arial"/>
          <w:color w:val="000000"/>
        </w:rPr>
        <w:t>support is at the request of Dudley Council and Midland Metro Alliance and the wider partnership via the Programme Board</w:t>
      </w:r>
      <w:r w:rsidR="00B37438">
        <w:rPr>
          <w:rFonts w:ascii="Arial" w:hAnsi="Arial" w:cs="Arial"/>
          <w:color w:val="000000"/>
        </w:rPr>
        <w:t xml:space="preserve"> and Town Board.</w:t>
      </w:r>
    </w:p>
    <w:p w14:paraId="4F8050B4" w14:textId="6A0F423A" w:rsidR="00641C57" w:rsidRPr="005002BB" w:rsidRDefault="003A3193" w:rsidP="00B425BE">
      <w:pPr>
        <w:shd w:val="clear" w:color="auto" w:fill="FFFFFF"/>
        <w:spacing w:after="225"/>
        <w:ind w:left="720"/>
        <w:rPr>
          <w:rFonts w:ascii="Arial" w:hAnsi="Arial" w:cs="Arial"/>
          <w:color w:val="000000"/>
        </w:rPr>
      </w:pPr>
      <w:r w:rsidRPr="005002BB">
        <w:rPr>
          <w:rFonts w:ascii="Arial" w:hAnsi="Arial" w:cs="Arial"/>
          <w:color w:val="000000"/>
        </w:rPr>
        <w:t>The</w:t>
      </w:r>
      <w:r w:rsidR="00641C57" w:rsidRPr="005002BB">
        <w:rPr>
          <w:rFonts w:ascii="Arial" w:hAnsi="Arial" w:cs="Arial"/>
          <w:color w:val="000000"/>
        </w:rPr>
        <w:t xml:space="preserve"> interventions likely to </w:t>
      </w:r>
      <w:r w:rsidR="00D13CCF" w:rsidRPr="005002BB">
        <w:rPr>
          <w:rFonts w:ascii="Arial" w:hAnsi="Arial" w:cs="Arial"/>
          <w:color w:val="000000"/>
        </w:rPr>
        <w:t xml:space="preserve">be needed to </w:t>
      </w:r>
      <w:r w:rsidR="00641C57" w:rsidRPr="005002BB">
        <w:rPr>
          <w:rFonts w:ascii="Arial" w:hAnsi="Arial" w:cs="Arial"/>
          <w:color w:val="000000"/>
        </w:rPr>
        <w:t xml:space="preserve">help people to </w:t>
      </w:r>
      <w:proofErr w:type="gramStart"/>
      <w:r w:rsidR="00641C57" w:rsidRPr="005002BB">
        <w:rPr>
          <w:rFonts w:ascii="Arial" w:hAnsi="Arial" w:cs="Arial"/>
          <w:color w:val="000000"/>
        </w:rPr>
        <w:t>plan ahead</w:t>
      </w:r>
      <w:proofErr w:type="gramEnd"/>
      <w:r w:rsidR="00641C57" w:rsidRPr="005002BB">
        <w:rPr>
          <w:rFonts w:ascii="Arial" w:hAnsi="Arial" w:cs="Arial"/>
          <w:color w:val="000000"/>
        </w:rPr>
        <w:t xml:space="preserve"> and keep moving</w:t>
      </w:r>
      <w:r w:rsidRPr="005002BB">
        <w:rPr>
          <w:rFonts w:ascii="Arial" w:hAnsi="Arial" w:cs="Arial"/>
          <w:color w:val="000000"/>
        </w:rPr>
        <w:t xml:space="preserve"> </w:t>
      </w:r>
      <w:r w:rsidR="00D13CCF" w:rsidRPr="005002BB">
        <w:rPr>
          <w:rFonts w:ascii="Arial" w:hAnsi="Arial" w:cs="Arial"/>
          <w:color w:val="000000"/>
        </w:rPr>
        <w:t>may be broken down into:</w:t>
      </w:r>
    </w:p>
    <w:p w14:paraId="59629AF8" w14:textId="284EC8AB" w:rsidR="00641C57" w:rsidRPr="005002BB" w:rsidRDefault="00641C57" w:rsidP="00B425BE">
      <w:pPr>
        <w:shd w:val="clear" w:color="auto" w:fill="FFFFFF"/>
        <w:spacing w:after="225"/>
        <w:ind w:firstLine="720"/>
        <w:rPr>
          <w:rFonts w:ascii="Arial" w:hAnsi="Arial" w:cs="Arial"/>
          <w:b/>
          <w:color w:val="7F7F7F" w:themeColor="text1" w:themeTint="80"/>
          <w:u w:val="single"/>
        </w:rPr>
      </w:pPr>
      <w:r w:rsidRPr="005002BB">
        <w:rPr>
          <w:rFonts w:ascii="Arial" w:hAnsi="Arial" w:cs="Arial"/>
          <w:b/>
          <w:color w:val="7F7F7F" w:themeColor="text1" w:themeTint="80"/>
          <w:u w:val="single"/>
        </w:rPr>
        <w:t>Infrastructure improvements</w:t>
      </w:r>
      <w:r w:rsidR="00C963CB">
        <w:rPr>
          <w:rFonts w:ascii="Arial" w:hAnsi="Arial" w:cs="Arial"/>
          <w:b/>
          <w:color w:val="7F7F7F" w:themeColor="text1" w:themeTint="80"/>
          <w:u w:val="single"/>
        </w:rPr>
        <w:t xml:space="preserve"> – to be defined</w:t>
      </w:r>
    </w:p>
    <w:p w14:paraId="69D52819" w14:textId="41638D86" w:rsidR="00641C57" w:rsidRPr="003A3193" w:rsidRDefault="00D13CCF" w:rsidP="002C2ECC">
      <w:pPr>
        <w:pStyle w:val="ListParagraph"/>
        <w:numPr>
          <w:ilvl w:val="0"/>
          <w:numId w:val="33"/>
        </w:numPr>
        <w:shd w:val="clear" w:color="auto" w:fill="FFFFFF"/>
        <w:spacing w:after="225"/>
        <w:ind w:left="1800"/>
        <w:rPr>
          <w:rFonts w:ascii="Arial" w:hAnsi="Arial" w:cs="Arial"/>
          <w:color w:val="44546A" w:themeColor="text2"/>
        </w:rPr>
      </w:pPr>
      <w:r w:rsidRPr="003A3193">
        <w:rPr>
          <w:rFonts w:ascii="Arial" w:hAnsi="Arial" w:cs="Arial"/>
          <w:color w:val="44546A" w:themeColor="text2"/>
        </w:rPr>
        <w:t>Regulatory measures</w:t>
      </w:r>
    </w:p>
    <w:p w14:paraId="000455FD" w14:textId="5FAE7B61" w:rsidR="00D13CCF" w:rsidRPr="003A3193" w:rsidRDefault="00D13CCF" w:rsidP="002C2ECC">
      <w:pPr>
        <w:pStyle w:val="ListParagraph"/>
        <w:numPr>
          <w:ilvl w:val="0"/>
          <w:numId w:val="33"/>
        </w:numPr>
        <w:shd w:val="clear" w:color="auto" w:fill="FFFFFF"/>
        <w:spacing w:after="225"/>
        <w:ind w:left="1800"/>
        <w:rPr>
          <w:rFonts w:ascii="Arial" w:hAnsi="Arial" w:cs="Arial"/>
          <w:color w:val="44546A" w:themeColor="text2"/>
        </w:rPr>
      </w:pPr>
      <w:r w:rsidRPr="003A3193">
        <w:rPr>
          <w:rFonts w:ascii="Arial" w:hAnsi="Arial" w:cs="Arial"/>
          <w:color w:val="44546A" w:themeColor="text2"/>
        </w:rPr>
        <w:t>Operational interventions</w:t>
      </w:r>
    </w:p>
    <w:p w14:paraId="23391384" w14:textId="43C01C91" w:rsidR="00D13CCF" w:rsidRPr="003A3193" w:rsidRDefault="00D13CCF" w:rsidP="002C2ECC">
      <w:pPr>
        <w:pStyle w:val="ListParagraph"/>
        <w:numPr>
          <w:ilvl w:val="0"/>
          <w:numId w:val="33"/>
        </w:numPr>
        <w:shd w:val="clear" w:color="auto" w:fill="FFFFFF"/>
        <w:spacing w:after="225"/>
        <w:ind w:left="1800"/>
        <w:rPr>
          <w:rFonts w:ascii="Arial" w:hAnsi="Arial" w:cs="Arial"/>
          <w:color w:val="44546A" w:themeColor="text2"/>
        </w:rPr>
      </w:pPr>
      <w:r w:rsidRPr="003A3193">
        <w:rPr>
          <w:rFonts w:ascii="Arial" w:hAnsi="Arial" w:cs="Arial"/>
          <w:color w:val="44546A" w:themeColor="text2"/>
        </w:rPr>
        <w:t>Traffic measures</w:t>
      </w:r>
    </w:p>
    <w:p w14:paraId="3C14C8D5" w14:textId="5B451260" w:rsidR="00D13CCF" w:rsidRPr="003A3193" w:rsidRDefault="00D13CCF" w:rsidP="002C2ECC">
      <w:pPr>
        <w:pStyle w:val="ListParagraph"/>
        <w:numPr>
          <w:ilvl w:val="0"/>
          <w:numId w:val="33"/>
        </w:numPr>
        <w:shd w:val="clear" w:color="auto" w:fill="FFFFFF"/>
        <w:spacing w:after="225"/>
        <w:ind w:left="1800"/>
        <w:rPr>
          <w:rFonts w:ascii="Arial" w:hAnsi="Arial" w:cs="Arial"/>
          <w:color w:val="44546A" w:themeColor="text2"/>
        </w:rPr>
      </w:pPr>
      <w:r w:rsidRPr="003A3193">
        <w:rPr>
          <w:rFonts w:ascii="Arial" w:hAnsi="Arial" w:cs="Arial"/>
          <w:color w:val="44546A" w:themeColor="text2"/>
        </w:rPr>
        <w:t>Physical environment improvements</w:t>
      </w:r>
    </w:p>
    <w:p w14:paraId="0A8F54E3" w14:textId="38123970" w:rsidR="003D51BE" w:rsidRPr="003A3193" w:rsidRDefault="00D13CCF" w:rsidP="002C2ECC">
      <w:pPr>
        <w:pStyle w:val="ListParagraph"/>
        <w:numPr>
          <w:ilvl w:val="0"/>
          <w:numId w:val="33"/>
        </w:numPr>
        <w:shd w:val="clear" w:color="auto" w:fill="FFFFFF"/>
        <w:spacing w:after="225"/>
        <w:ind w:left="1800"/>
        <w:rPr>
          <w:rFonts w:ascii="Arial" w:hAnsi="Arial" w:cs="Arial"/>
          <w:color w:val="44546A" w:themeColor="text2"/>
        </w:rPr>
      </w:pPr>
      <w:r w:rsidRPr="003A3193">
        <w:rPr>
          <w:rFonts w:ascii="Arial" w:hAnsi="Arial" w:cs="Arial"/>
          <w:color w:val="44546A" w:themeColor="text2"/>
        </w:rPr>
        <w:t>Legacy small infrastructure improvements.</w:t>
      </w:r>
    </w:p>
    <w:p w14:paraId="74A89606" w14:textId="77777777" w:rsidR="00C62109" w:rsidRPr="002C2ECC" w:rsidRDefault="00C62109" w:rsidP="00C963CB">
      <w:pPr>
        <w:spacing w:after="0" w:line="240" w:lineRule="auto"/>
        <w:ind w:left="720"/>
        <w:rPr>
          <w:rFonts w:ascii="Arial" w:hAnsi="Arial" w:cs="Arial"/>
          <w:b/>
          <w:color w:val="000000"/>
          <w:u w:val="single"/>
        </w:rPr>
      </w:pPr>
      <w:r w:rsidRPr="002C2ECC">
        <w:rPr>
          <w:rFonts w:ascii="Arial" w:hAnsi="Arial" w:cs="Arial"/>
          <w:b/>
          <w:color w:val="000000"/>
          <w:u w:val="single"/>
        </w:rPr>
        <w:t>Marketing, communications and engagement</w:t>
      </w:r>
    </w:p>
    <w:p w14:paraId="799E4761" w14:textId="77777777" w:rsidR="00C62109" w:rsidRDefault="00C62109" w:rsidP="002C2ECC">
      <w:pPr>
        <w:spacing w:after="0" w:line="240" w:lineRule="auto"/>
        <w:ind w:left="2520"/>
        <w:rPr>
          <w:rFonts w:ascii="Arial" w:hAnsi="Arial" w:cs="Arial"/>
          <w:color w:val="000000"/>
        </w:rPr>
      </w:pPr>
    </w:p>
    <w:p w14:paraId="33F6E5C1" w14:textId="5753DF95" w:rsidR="00D13CCF" w:rsidRDefault="00D13CCF" w:rsidP="002C2ECC">
      <w:pPr>
        <w:pStyle w:val="ListParagraph"/>
        <w:numPr>
          <w:ilvl w:val="0"/>
          <w:numId w:val="33"/>
        </w:numPr>
        <w:spacing w:after="0" w:line="240" w:lineRule="auto"/>
        <w:ind w:left="1800"/>
        <w:rPr>
          <w:rFonts w:ascii="Arial" w:hAnsi="Arial" w:cs="Arial"/>
          <w:color w:val="000000"/>
        </w:rPr>
      </w:pPr>
      <w:r>
        <w:rPr>
          <w:rFonts w:ascii="Arial" w:hAnsi="Arial" w:cs="Arial"/>
          <w:color w:val="000000"/>
        </w:rPr>
        <w:t>Intelligence gathering</w:t>
      </w:r>
      <w:r w:rsidR="003A3193">
        <w:rPr>
          <w:rFonts w:ascii="Arial" w:hAnsi="Arial" w:cs="Arial"/>
          <w:color w:val="000000"/>
        </w:rPr>
        <w:t xml:space="preserve"> via a bespoke travel survey and other evidence.</w:t>
      </w:r>
    </w:p>
    <w:p w14:paraId="21D8EA5E" w14:textId="338EBFE8" w:rsidR="00D13CCF" w:rsidRDefault="00D13CCF" w:rsidP="002C2ECC">
      <w:pPr>
        <w:pStyle w:val="ListParagraph"/>
        <w:numPr>
          <w:ilvl w:val="0"/>
          <w:numId w:val="33"/>
        </w:numPr>
        <w:spacing w:after="0" w:line="240" w:lineRule="auto"/>
        <w:ind w:left="1800"/>
        <w:rPr>
          <w:rFonts w:ascii="Arial" w:hAnsi="Arial" w:cs="Arial"/>
          <w:color w:val="000000"/>
        </w:rPr>
      </w:pPr>
      <w:r>
        <w:rPr>
          <w:rFonts w:ascii="Arial" w:hAnsi="Arial" w:cs="Arial"/>
          <w:color w:val="000000"/>
        </w:rPr>
        <w:t>Customer profiling</w:t>
      </w:r>
      <w:r w:rsidR="003A3193">
        <w:rPr>
          <w:rFonts w:ascii="Arial" w:hAnsi="Arial" w:cs="Arial"/>
          <w:color w:val="000000"/>
        </w:rPr>
        <w:t xml:space="preserve"> e.g. via Mosaic and segmentation.</w:t>
      </w:r>
    </w:p>
    <w:p w14:paraId="2E324026" w14:textId="4DFC0D8E" w:rsidR="00D13CCF" w:rsidRDefault="00D13CCF" w:rsidP="002C2ECC">
      <w:pPr>
        <w:pStyle w:val="ListParagraph"/>
        <w:numPr>
          <w:ilvl w:val="0"/>
          <w:numId w:val="33"/>
        </w:numPr>
        <w:spacing w:after="0" w:line="240" w:lineRule="auto"/>
        <w:ind w:left="1800"/>
        <w:rPr>
          <w:rFonts w:ascii="Arial" w:hAnsi="Arial" w:cs="Arial"/>
          <w:color w:val="000000"/>
        </w:rPr>
      </w:pPr>
      <w:r>
        <w:rPr>
          <w:rFonts w:ascii="Arial" w:hAnsi="Arial" w:cs="Arial"/>
          <w:color w:val="000000"/>
        </w:rPr>
        <w:t>Business and educational engagement –</w:t>
      </w:r>
      <w:r w:rsidR="003A3193">
        <w:rPr>
          <w:rFonts w:ascii="Arial" w:hAnsi="Arial" w:cs="Arial"/>
          <w:color w:val="000000"/>
        </w:rPr>
        <w:t xml:space="preserve"> direct and indirect to enable employees </w:t>
      </w:r>
      <w:r w:rsidR="00885DEC">
        <w:rPr>
          <w:rFonts w:ascii="Arial" w:hAnsi="Arial" w:cs="Arial"/>
          <w:color w:val="000000"/>
        </w:rPr>
        <w:t xml:space="preserve">and students get to places </w:t>
      </w:r>
      <w:r w:rsidR="003A3193">
        <w:rPr>
          <w:rFonts w:ascii="Arial" w:hAnsi="Arial" w:cs="Arial"/>
          <w:color w:val="000000"/>
        </w:rPr>
        <w:t>and supplies to be delivered</w:t>
      </w:r>
      <w:r w:rsidR="00885DEC">
        <w:rPr>
          <w:rFonts w:ascii="Arial" w:hAnsi="Arial" w:cs="Arial"/>
          <w:color w:val="000000"/>
        </w:rPr>
        <w:t>,</w:t>
      </w:r>
      <w:r w:rsidR="003A3193">
        <w:rPr>
          <w:rFonts w:ascii="Arial" w:hAnsi="Arial" w:cs="Arial"/>
          <w:color w:val="000000"/>
        </w:rPr>
        <w:t xml:space="preserve"> on time.</w:t>
      </w:r>
    </w:p>
    <w:p w14:paraId="63D70544" w14:textId="5E8492BC" w:rsidR="00D13CCF" w:rsidRDefault="00D13CCF" w:rsidP="002C2ECC">
      <w:pPr>
        <w:pStyle w:val="ListParagraph"/>
        <w:numPr>
          <w:ilvl w:val="0"/>
          <w:numId w:val="33"/>
        </w:numPr>
        <w:spacing w:after="0" w:line="240" w:lineRule="auto"/>
        <w:ind w:left="1800"/>
        <w:rPr>
          <w:rFonts w:ascii="Arial" w:hAnsi="Arial" w:cs="Arial"/>
          <w:color w:val="000000"/>
        </w:rPr>
      </w:pPr>
      <w:r>
        <w:rPr>
          <w:rFonts w:ascii="Arial" w:hAnsi="Arial" w:cs="Arial"/>
          <w:color w:val="000000"/>
        </w:rPr>
        <w:t>Information</w:t>
      </w:r>
      <w:r w:rsidR="003A3193">
        <w:rPr>
          <w:rFonts w:ascii="Arial" w:hAnsi="Arial" w:cs="Arial"/>
          <w:color w:val="000000"/>
        </w:rPr>
        <w:t xml:space="preserve"> on how journeys will be affected and current travel choices.</w:t>
      </w:r>
    </w:p>
    <w:p w14:paraId="4AF1DC4B" w14:textId="74302D0B" w:rsidR="00D13CCF" w:rsidRDefault="00D13CCF" w:rsidP="002C2ECC">
      <w:pPr>
        <w:pStyle w:val="ListParagraph"/>
        <w:numPr>
          <w:ilvl w:val="0"/>
          <w:numId w:val="33"/>
        </w:numPr>
        <w:spacing w:after="0" w:line="240" w:lineRule="auto"/>
        <w:ind w:left="1800"/>
        <w:rPr>
          <w:rFonts w:ascii="Arial" w:hAnsi="Arial" w:cs="Arial"/>
          <w:color w:val="000000"/>
        </w:rPr>
      </w:pPr>
      <w:r>
        <w:rPr>
          <w:rFonts w:ascii="Arial" w:hAnsi="Arial" w:cs="Arial"/>
          <w:color w:val="000000"/>
        </w:rPr>
        <w:t>Marketing</w:t>
      </w:r>
      <w:r w:rsidR="003A3193">
        <w:rPr>
          <w:rFonts w:ascii="Arial" w:hAnsi="Arial" w:cs="Arial"/>
          <w:color w:val="000000"/>
        </w:rPr>
        <w:t>.</w:t>
      </w:r>
    </w:p>
    <w:p w14:paraId="0F44AEEC" w14:textId="2E770586" w:rsidR="00D13CCF" w:rsidRDefault="00D13CCF" w:rsidP="002C2ECC">
      <w:pPr>
        <w:pStyle w:val="ListParagraph"/>
        <w:numPr>
          <w:ilvl w:val="0"/>
          <w:numId w:val="33"/>
        </w:numPr>
        <w:spacing w:after="0" w:line="240" w:lineRule="auto"/>
        <w:ind w:left="1800"/>
        <w:rPr>
          <w:rFonts w:ascii="Arial" w:hAnsi="Arial" w:cs="Arial"/>
          <w:color w:val="000000"/>
        </w:rPr>
      </w:pPr>
      <w:r>
        <w:rPr>
          <w:rFonts w:ascii="Arial" w:hAnsi="Arial" w:cs="Arial"/>
          <w:color w:val="000000"/>
        </w:rPr>
        <w:t>Communications and engagement</w:t>
      </w:r>
      <w:r w:rsidR="003A3193">
        <w:rPr>
          <w:rFonts w:ascii="Arial" w:hAnsi="Arial" w:cs="Arial"/>
          <w:color w:val="000000"/>
        </w:rPr>
        <w:t xml:space="preserve"> through a joint approach.</w:t>
      </w:r>
    </w:p>
    <w:p w14:paraId="73CDB6EF" w14:textId="77777777" w:rsidR="00C62109" w:rsidRDefault="00C62109" w:rsidP="00D13CCF">
      <w:pPr>
        <w:spacing w:after="0" w:line="240" w:lineRule="auto"/>
        <w:rPr>
          <w:rFonts w:ascii="Arial" w:hAnsi="Arial" w:cs="Arial"/>
          <w:color w:val="000000"/>
        </w:rPr>
      </w:pPr>
    </w:p>
    <w:p w14:paraId="6CA5ADCF" w14:textId="2C6B7085" w:rsidR="003A3193" w:rsidRPr="005002BB" w:rsidRDefault="003A3193" w:rsidP="005002BB">
      <w:pPr>
        <w:spacing w:after="0" w:line="240" w:lineRule="auto"/>
        <w:ind w:left="720"/>
        <w:rPr>
          <w:rFonts w:ascii="Arial" w:hAnsi="Arial" w:cs="Arial"/>
          <w:color w:val="000000"/>
        </w:rPr>
      </w:pPr>
      <w:r>
        <w:rPr>
          <w:rFonts w:ascii="Arial" w:hAnsi="Arial" w:cs="Arial"/>
          <w:color w:val="000000"/>
        </w:rPr>
        <w:t>P</w:t>
      </w:r>
      <w:r w:rsidR="00D13CCF">
        <w:rPr>
          <w:rFonts w:ascii="Arial" w:hAnsi="Arial" w:cs="Arial"/>
          <w:color w:val="000000"/>
        </w:rPr>
        <w:t>lans that contain these activities</w:t>
      </w:r>
      <w:r>
        <w:rPr>
          <w:rFonts w:ascii="Arial" w:hAnsi="Arial" w:cs="Arial"/>
          <w:color w:val="000000"/>
        </w:rPr>
        <w:t xml:space="preserve"> include</w:t>
      </w:r>
      <w:r w:rsidR="005002BB">
        <w:rPr>
          <w:rFonts w:ascii="Arial" w:hAnsi="Arial" w:cs="Arial"/>
          <w:color w:val="000000"/>
        </w:rPr>
        <w:t xml:space="preserve"> the </w:t>
      </w:r>
      <w:r w:rsidRPr="005002BB">
        <w:rPr>
          <w:rFonts w:ascii="Arial" w:hAnsi="Arial" w:cs="Arial"/>
          <w:color w:val="000000"/>
        </w:rPr>
        <w:t>Travel Demand Management Communications and Engagement Strategy: Dudley Regeneration in partnership with Dudley Council and MMA.</w:t>
      </w:r>
    </w:p>
    <w:p w14:paraId="1D566979" w14:textId="001C314B" w:rsidR="002C2ECC" w:rsidRDefault="002C2ECC" w:rsidP="00D13CCF">
      <w:pPr>
        <w:spacing w:after="0" w:line="240" w:lineRule="auto"/>
        <w:ind w:left="720"/>
        <w:rPr>
          <w:rFonts w:ascii="Arial" w:hAnsi="Arial" w:cs="Arial"/>
          <w:color w:val="000000"/>
        </w:rPr>
      </w:pPr>
    </w:p>
    <w:p w14:paraId="549BC00B" w14:textId="1D3611CF" w:rsidR="00B425BE" w:rsidRDefault="00B425BE" w:rsidP="00D13CCF">
      <w:pPr>
        <w:spacing w:after="0" w:line="240" w:lineRule="auto"/>
        <w:ind w:left="720"/>
        <w:rPr>
          <w:rFonts w:ascii="Arial" w:hAnsi="Arial" w:cs="Arial"/>
          <w:color w:val="000000"/>
        </w:rPr>
      </w:pPr>
      <w:r>
        <w:rPr>
          <w:rFonts w:ascii="Arial" w:hAnsi="Arial" w:cs="Arial"/>
          <w:color w:val="000000"/>
        </w:rPr>
        <w:t>This TDM strategy should be reviewed and updated every 3 months to 2024.</w:t>
      </w:r>
    </w:p>
    <w:p w14:paraId="25134362" w14:textId="3E2DB4A5" w:rsidR="00CF1A77" w:rsidRDefault="00CF1A77" w:rsidP="00957ECD">
      <w:pPr>
        <w:pStyle w:val="ListParagraph"/>
        <w:numPr>
          <w:ilvl w:val="0"/>
          <w:numId w:val="12"/>
        </w:numPr>
        <w:tabs>
          <w:tab w:val="left" w:pos="3270"/>
        </w:tabs>
        <w:rPr>
          <w:rFonts w:ascii="Arial" w:hAnsi="Arial" w:cs="Arial"/>
          <w:b/>
        </w:rPr>
      </w:pPr>
      <w:r w:rsidRPr="00957ECD">
        <w:rPr>
          <w:rFonts w:ascii="Arial" w:hAnsi="Arial" w:cs="Arial"/>
          <w:b/>
        </w:rPr>
        <w:t>Ways of working</w:t>
      </w:r>
    </w:p>
    <w:p w14:paraId="38A26154" w14:textId="77777777" w:rsidR="00957ECD" w:rsidRPr="00957ECD" w:rsidRDefault="00957ECD" w:rsidP="00957ECD">
      <w:pPr>
        <w:pStyle w:val="ListParagraph"/>
        <w:tabs>
          <w:tab w:val="left" w:pos="3270"/>
        </w:tabs>
        <w:rPr>
          <w:rFonts w:ascii="Arial" w:hAnsi="Arial" w:cs="Arial"/>
          <w:b/>
        </w:rPr>
      </w:pPr>
    </w:p>
    <w:p w14:paraId="6D20B828" w14:textId="6DA70272" w:rsidR="00E315B4" w:rsidRDefault="00957ECD" w:rsidP="00957ECD">
      <w:pPr>
        <w:pStyle w:val="ListParagraph"/>
        <w:numPr>
          <w:ilvl w:val="0"/>
          <w:numId w:val="25"/>
        </w:numPr>
        <w:tabs>
          <w:tab w:val="left" w:pos="3270"/>
        </w:tabs>
        <w:rPr>
          <w:rFonts w:ascii="Arial" w:hAnsi="Arial" w:cs="Arial"/>
        </w:rPr>
      </w:pPr>
      <w:r>
        <w:rPr>
          <w:rFonts w:ascii="Arial" w:hAnsi="Arial" w:cs="Arial"/>
        </w:rPr>
        <w:t>We</w:t>
      </w:r>
      <w:r w:rsidR="00225C83" w:rsidRPr="00957ECD">
        <w:rPr>
          <w:rFonts w:ascii="Arial" w:hAnsi="Arial" w:cs="Arial"/>
        </w:rPr>
        <w:t xml:space="preserve"> will t</w:t>
      </w:r>
      <w:r w:rsidR="00B13757" w:rsidRPr="00957ECD">
        <w:rPr>
          <w:rFonts w:ascii="Arial" w:hAnsi="Arial" w:cs="Arial"/>
        </w:rPr>
        <w:t xml:space="preserve">ransform our process from a standard communications exercise into a fully-fledged </w:t>
      </w:r>
      <w:r>
        <w:rPr>
          <w:rFonts w:ascii="Arial" w:hAnsi="Arial" w:cs="Arial"/>
        </w:rPr>
        <w:t>travel demand management (</w:t>
      </w:r>
      <w:r w:rsidR="00B13757" w:rsidRPr="00957ECD">
        <w:rPr>
          <w:rFonts w:ascii="Arial" w:hAnsi="Arial" w:cs="Arial"/>
        </w:rPr>
        <w:t>TDM</w:t>
      </w:r>
      <w:r>
        <w:rPr>
          <w:rFonts w:ascii="Arial" w:hAnsi="Arial" w:cs="Arial"/>
        </w:rPr>
        <w:t>)</w:t>
      </w:r>
      <w:r w:rsidR="00B13757" w:rsidRPr="00957ECD">
        <w:rPr>
          <w:rFonts w:ascii="Arial" w:hAnsi="Arial" w:cs="Arial"/>
        </w:rPr>
        <w:t xml:space="preserve"> campaign informed with customer insight and make a real difference out on street. </w:t>
      </w:r>
    </w:p>
    <w:p w14:paraId="574188E2" w14:textId="77777777" w:rsidR="00D13CCF" w:rsidRDefault="00D13CCF" w:rsidP="00D13CCF">
      <w:pPr>
        <w:pStyle w:val="ListParagraph"/>
        <w:tabs>
          <w:tab w:val="left" w:pos="3270"/>
        </w:tabs>
        <w:ind w:left="1080"/>
        <w:rPr>
          <w:rFonts w:ascii="Arial" w:hAnsi="Arial" w:cs="Arial"/>
        </w:rPr>
      </w:pPr>
    </w:p>
    <w:p w14:paraId="7BC88920" w14:textId="31105B48" w:rsidR="00D13CCF" w:rsidRDefault="003A3193" w:rsidP="008E506E">
      <w:pPr>
        <w:pStyle w:val="ListParagraph"/>
        <w:numPr>
          <w:ilvl w:val="0"/>
          <w:numId w:val="25"/>
        </w:numPr>
        <w:tabs>
          <w:tab w:val="left" w:pos="3270"/>
        </w:tabs>
        <w:rPr>
          <w:rFonts w:ascii="Arial" w:hAnsi="Arial" w:cs="Arial"/>
        </w:rPr>
      </w:pPr>
      <w:r w:rsidRPr="008D3581">
        <w:rPr>
          <w:rFonts w:ascii="Arial" w:hAnsi="Arial" w:cs="Arial"/>
        </w:rPr>
        <w:t xml:space="preserve">This will work in practice through dedicated support from the TfWM Head of Demand Management who will be part of the </w:t>
      </w:r>
      <w:r w:rsidR="008D3581">
        <w:rPr>
          <w:rFonts w:ascii="Arial" w:hAnsi="Arial" w:cs="Arial"/>
        </w:rPr>
        <w:t xml:space="preserve">Town Centre </w:t>
      </w:r>
      <w:r w:rsidRPr="008D3581">
        <w:rPr>
          <w:rFonts w:ascii="Arial" w:hAnsi="Arial" w:cs="Arial"/>
        </w:rPr>
        <w:t xml:space="preserve">Programme Board. A TfWM Travel Choices </w:t>
      </w:r>
      <w:r w:rsidR="00EC68DA">
        <w:rPr>
          <w:rFonts w:ascii="Arial" w:hAnsi="Arial" w:cs="Arial"/>
        </w:rPr>
        <w:t>Specialist</w:t>
      </w:r>
      <w:r w:rsidRPr="008D3581">
        <w:rPr>
          <w:rFonts w:ascii="Arial" w:hAnsi="Arial" w:cs="Arial"/>
        </w:rPr>
        <w:t xml:space="preserve"> will work </w:t>
      </w:r>
      <w:r w:rsidR="008D3581" w:rsidRPr="008D3581">
        <w:rPr>
          <w:rFonts w:ascii="Arial" w:hAnsi="Arial" w:cs="Arial"/>
        </w:rPr>
        <w:t xml:space="preserve">part-time </w:t>
      </w:r>
      <w:r w:rsidRPr="008D3581">
        <w:rPr>
          <w:rFonts w:ascii="Arial" w:hAnsi="Arial" w:cs="Arial"/>
        </w:rPr>
        <w:t>on the project until completion. Technical expertise will be provided on traffic management and signage strategy by TfWM’s wider Network Resilience Team.</w:t>
      </w:r>
    </w:p>
    <w:p w14:paraId="73ED67B3" w14:textId="77777777" w:rsidR="00EC68DA" w:rsidRPr="00EC68DA" w:rsidRDefault="00EC68DA" w:rsidP="00EC68DA">
      <w:pPr>
        <w:pStyle w:val="ListParagraph"/>
        <w:rPr>
          <w:rFonts w:ascii="Arial" w:hAnsi="Arial" w:cs="Arial"/>
        </w:rPr>
      </w:pPr>
    </w:p>
    <w:p w14:paraId="5B8AB923" w14:textId="530D803A" w:rsidR="00EC68DA" w:rsidRPr="008D3581" w:rsidRDefault="00B37438" w:rsidP="008E506E">
      <w:pPr>
        <w:pStyle w:val="ListParagraph"/>
        <w:numPr>
          <w:ilvl w:val="0"/>
          <w:numId w:val="25"/>
        </w:numPr>
        <w:tabs>
          <w:tab w:val="left" w:pos="3270"/>
        </w:tabs>
        <w:rPr>
          <w:rFonts w:ascii="Arial" w:hAnsi="Arial" w:cs="Arial"/>
        </w:rPr>
      </w:pPr>
      <w:r>
        <w:rPr>
          <w:rFonts w:ascii="Arial" w:hAnsi="Arial" w:cs="Arial"/>
        </w:rPr>
        <w:t xml:space="preserve">Major project </w:t>
      </w:r>
      <w:r w:rsidR="00EC68DA">
        <w:rPr>
          <w:rFonts w:ascii="Arial" w:hAnsi="Arial" w:cs="Arial"/>
        </w:rPr>
        <w:t>leads and their communications and engagement officers will work together in a joint approach</w:t>
      </w:r>
      <w:r w:rsidR="00A716BB">
        <w:rPr>
          <w:rFonts w:ascii="Arial" w:hAnsi="Arial" w:cs="Arial"/>
        </w:rPr>
        <w:t xml:space="preserve"> that is best practice</w:t>
      </w:r>
      <w:r w:rsidR="00DB731D">
        <w:rPr>
          <w:rFonts w:ascii="Arial" w:hAnsi="Arial" w:cs="Arial"/>
        </w:rPr>
        <w:t xml:space="preserve"> for customers</w:t>
      </w:r>
      <w:r w:rsidR="00EC68DA">
        <w:rPr>
          <w:rFonts w:ascii="Arial" w:hAnsi="Arial" w:cs="Arial"/>
        </w:rPr>
        <w:t>.</w:t>
      </w:r>
    </w:p>
    <w:p w14:paraId="46CB441A" w14:textId="77777777" w:rsidR="00B13757" w:rsidRPr="005A4FDE" w:rsidRDefault="00B13757" w:rsidP="00B13757">
      <w:pPr>
        <w:pStyle w:val="ListParagraph"/>
        <w:tabs>
          <w:tab w:val="left" w:pos="3270"/>
        </w:tabs>
        <w:rPr>
          <w:rFonts w:ascii="Arial" w:hAnsi="Arial" w:cs="Arial"/>
        </w:rPr>
      </w:pPr>
    </w:p>
    <w:p w14:paraId="27CEC8AD" w14:textId="10304C58" w:rsidR="00B13757" w:rsidRDefault="00B13757" w:rsidP="00315710">
      <w:pPr>
        <w:pStyle w:val="ListParagraph"/>
        <w:numPr>
          <w:ilvl w:val="0"/>
          <w:numId w:val="12"/>
        </w:numPr>
        <w:rPr>
          <w:rFonts w:ascii="Arial" w:hAnsi="Arial" w:cs="Arial"/>
          <w:b/>
        </w:rPr>
      </w:pPr>
      <w:r w:rsidRPr="00B13757">
        <w:rPr>
          <w:rFonts w:ascii="Arial" w:hAnsi="Arial" w:cs="Arial"/>
          <w:b/>
        </w:rPr>
        <w:t>Budget</w:t>
      </w:r>
    </w:p>
    <w:p w14:paraId="2BFF3D7F" w14:textId="77777777" w:rsidR="00B13757" w:rsidRPr="00B13757" w:rsidRDefault="00B13757" w:rsidP="00B13757">
      <w:pPr>
        <w:pStyle w:val="ListParagraph"/>
        <w:rPr>
          <w:rFonts w:ascii="Arial" w:hAnsi="Arial" w:cs="Arial"/>
          <w:b/>
        </w:rPr>
      </w:pPr>
    </w:p>
    <w:p w14:paraId="42F5641F" w14:textId="43D0FE3F" w:rsidR="00B13757" w:rsidRDefault="008D3581" w:rsidP="00315710">
      <w:pPr>
        <w:pStyle w:val="ListParagraph"/>
        <w:numPr>
          <w:ilvl w:val="0"/>
          <w:numId w:val="9"/>
        </w:numPr>
        <w:rPr>
          <w:rFonts w:ascii="Arial" w:hAnsi="Arial" w:cs="Arial"/>
        </w:rPr>
      </w:pPr>
      <w:r>
        <w:rPr>
          <w:rFonts w:ascii="Arial" w:hAnsi="Arial" w:cs="Arial"/>
        </w:rPr>
        <w:t xml:space="preserve">Core in-house resourcing until such times as a budget is available. </w:t>
      </w:r>
    </w:p>
    <w:p w14:paraId="19115F2E" w14:textId="4903709A" w:rsidR="00972C04" w:rsidRPr="00972C04" w:rsidRDefault="008D3581" w:rsidP="00972C04">
      <w:pPr>
        <w:pStyle w:val="ListParagraph"/>
        <w:numPr>
          <w:ilvl w:val="0"/>
          <w:numId w:val="9"/>
        </w:numPr>
        <w:rPr>
          <w:rFonts w:ascii="Arial" w:hAnsi="Arial" w:cs="Arial"/>
        </w:rPr>
      </w:pPr>
      <w:r>
        <w:rPr>
          <w:rFonts w:ascii="Arial" w:hAnsi="Arial" w:cs="Arial"/>
        </w:rPr>
        <w:t xml:space="preserve">Gaps in </w:t>
      </w:r>
      <w:r w:rsidR="00F53229">
        <w:rPr>
          <w:rFonts w:ascii="Arial" w:hAnsi="Arial" w:cs="Arial"/>
        </w:rPr>
        <w:t xml:space="preserve">resources </w:t>
      </w:r>
      <w:r>
        <w:rPr>
          <w:rFonts w:ascii="Arial" w:hAnsi="Arial" w:cs="Arial"/>
        </w:rPr>
        <w:t>include a dedicated communications budget.</w:t>
      </w:r>
    </w:p>
    <w:p w14:paraId="340A0E78" w14:textId="717508C8" w:rsidR="00972C04" w:rsidRDefault="00972C04" w:rsidP="00B13757">
      <w:pPr>
        <w:pStyle w:val="ListParagraph"/>
        <w:numPr>
          <w:ilvl w:val="0"/>
          <w:numId w:val="9"/>
        </w:numPr>
        <w:rPr>
          <w:rFonts w:ascii="Arial" w:hAnsi="Arial" w:cs="Arial"/>
        </w:rPr>
      </w:pPr>
      <w:r>
        <w:rPr>
          <w:rFonts w:ascii="Arial" w:hAnsi="Arial" w:cs="Arial"/>
        </w:rPr>
        <w:t>Budget</w:t>
      </w:r>
      <w:r w:rsidR="00C963CB">
        <w:rPr>
          <w:rFonts w:ascii="Arial" w:hAnsi="Arial" w:cs="Arial"/>
        </w:rPr>
        <w:t xml:space="preserve"> </w:t>
      </w:r>
      <w:r>
        <w:rPr>
          <w:rFonts w:ascii="Arial" w:hAnsi="Arial" w:cs="Arial"/>
        </w:rPr>
        <w:t xml:space="preserve">holders: </w:t>
      </w:r>
    </w:p>
    <w:p w14:paraId="3AF40DCD" w14:textId="77777777" w:rsidR="00972C04" w:rsidRDefault="008D3581" w:rsidP="00972C04">
      <w:pPr>
        <w:pStyle w:val="ListParagraph"/>
        <w:numPr>
          <w:ilvl w:val="1"/>
          <w:numId w:val="9"/>
        </w:numPr>
        <w:rPr>
          <w:rFonts w:ascii="Arial" w:hAnsi="Arial" w:cs="Arial"/>
        </w:rPr>
      </w:pPr>
      <w:r>
        <w:rPr>
          <w:rFonts w:ascii="Arial" w:hAnsi="Arial" w:cs="Arial"/>
        </w:rPr>
        <w:t>Clare Marshall Dudley Council</w:t>
      </w:r>
    </w:p>
    <w:p w14:paraId="2F0D30F6" w14:textId="3FC23AFA" w:rsidR="00B13757" w:rsidRDefault="008D3581" w:rsidP="00972C04">
      <w:pPr>
        <w:pStyle w:val="ListParagraph"/>
        <w:numPr>
          <w:ilvl w:val="1"/>
          <w:numId w:val="9"/>
        </w:numPr>
        <w:rPr>
          <w:rFonts w:ascii="Arial" w:hAnsi="Arial" w:cs="Arial"/>
        </w:rPr>
      </w:pPr>
      <w:r>
        <w:rPr>
          <w:rFonts w:ascii="Arial" w:hAnsi="Arial" w:cs="Arial"/>
        </w:rPr>
        <w:t>Deborah Fox, TfWM</w:t>
      </w:r>
    </w:p>
    <w:p w14:paraId="195D69EE" w14:textId="4A8402EB" w:rsidR="00972C04" w:rsidRDefault="00972C04" w:rsidP="00972C04">
      <w:pPr>
        <w:pStyle w:val="ListParagraph"/>
        <w:numPr>
          <w:ilvl w:val="1"/>
          <w:numId w:val="9"/>
        </w:numPr>
        <w:rPr>
          <w:rFonts w:ascii="Arial" w:hAnsi="Arial" w:cs="Arial"/>
        </w:rPr>
      </w:pPr>
      <w:r>
        <w:rPr>
          <w:rFonts w:ascii="Arial" w:hAnsi="Arial" w:cs="Arial"/>
        </w:rPr>
        <w:t xml:space="preserve">Rose Rees and Anthony </w:t>
      </w:r>
      <w:proofErr w:type="spellStart"/>
      <w:r>
        <w:rPr>
          <w:rFonts w:ascii="Arial" w:hAnsi="Arial" w:cs="Arial"/>
        </w:rPr>
        <w:t>Lowbridge</w:t>
      </w:r>
      <w:proofErr w:type="spellEnd"/>
      <w:r>
        <w:rPr>
          <w:rFonts w:ascii="Arial" w:hAnsi="Arial" w:cs="Arial"/>
        </w:rPr>
        <w:t>-Ellis, MMA</w:t>
      </w:r>
    </w:p>
    <w:p w14:paraId="4570D626" w14:textId="0CBF3FAA" w:rsidR="00EC68DA" w:rsidRPr="00E315B4" w:rsidRDefault="00E616B9" w:rsidP="00972C04">
      <w:pPr>
        <w:pStyle w:val="ListParagraph"/>
        <w:numPr>
          <w:ilvl w:val="1"/>
          <w:numId w:val="9"/>
        </w:numPr>
        <w:rPr>
          <w:rFonts w:ascii="Arial" w:hAnsi="Arial" w:cs="Arial"/>
        </w:rPr>
      </w:pPr>
      <w:r>
        <w:rPr>
          <w:rFonts w:ascii="Arial" w:hAnsi="Arial" w:cs="Arial"/>
        </w:rPr>
        <w:t>Major project owners</w:t>
      </w:r>
      <w:r w:rsidR="00EC68DA">
        <w:rPr>
          <w:rFonts w:ascii="Arial" w:hAnsi="Arial" w:cs="Arial"/>
        </w:rPr>
        <w:t>.</w:t>
      </w:r>
    </w:p>
    <w:p w14:paraId="6B1C62A7" w14:textId="60F4156C" w:rsidR="00E305D2" w:rsidRDefault="00360329" w:rsidP="00315710">
      <w:pPr>
        <w:numPr>
          <w:ilvl w:val="0"/>
          <w:numId w:val="12"/>
        </w:numPr>
        <w:spacing w:after="0" w:line="240" w:lineRule="auto"/>
        <w:rPr>
          <w:rFonts w:ascii="Arial" w:hAnsi="Arial" w:cs="Arial"/>
          <w:b/>
          <w:color w:val="000000"/>
        </w:rPr>
      </w:pPr>
      <w:r>
        <w:rPr>
          <w:rFonts w:ascii="Arial" w:hAnsi="Arial" w:cs="Arial"/>
          <w:b/>
          <w:color w:val="000000"/>
        </w:rPr>
        <w:t>High level a</w:t>
      </w:r>
      <w:r w:rsidR="00280DC3" w:rsidRPr="00C20C2E">
        <w:rPr>
          <w:rFonts w:ascii="Arial" w:hAnsi="Arial" w:cs="Arial"/>
          <w:b/>
          <w:color w:val="000000"/>
        </w:rPr>
        <w:t xml:space="preserve">ction </w:t>
      </w:r>
      <w:r>
        <w:rPr>
          <w:rFonts w:ascii="Arial" w:hAnsi="Arial" w:cs="Arial"/>
          <w:b/>
          <w:color w:val="000000"/>
        </w:rPr>
        <w:t>p</w:t>
      </w:r>
      <w:r w:rsidR="00E305D2" w:rsidRPr="00C20C2E">
        <w:rPr>
          <w:rFonts w:ascii="Arial" w:hAnsi="Arial" w:cs="Arial"/>
          <w:b/>
          <w:color w:val="000000"/>
        </w:rPr>
        <w:t>lan</w:t>
      </w:r>
      <w:r>
        <w:rPr>
          <w:rFonts w:ascii="Arial" w:hAnsi="Arial" w:cs="Arial"/>
          <w:b/>
          <w:color w:val="000000"/>
        </w:rPr>
        <w:t xml:space="preserve"> </w:t>
      </w:r>
    </w:p>
    <w:p w14:paraId="5152D5FE" w14:textId="77777777" w:rsidR="00315710" w:rsidRDefault="00315710" w:rsidP="00315710">
      <w:pPr>
        <w:spacing w:after="0" w:line="240" w:lineRule="auto"/>
        <w:ind w:left="360"/>
        <w:rPr>
          <w:rFonts w:ascii="Arial" w:hAnsi="Arial" w:cs="Arial"/>
          <w:b/>
          <w:color w:val="000000"/>
        </w:rPr>
      </w:pPr>
    </w:p>
    <w:p w14:paraId="42613DAB" w14:textId="2875E786" w:rsidR="00BD491A" w:rsidRDefault="00BD491A" w:rsidP="002F0C3B">
      <w:pPr>
        <w:pStyle w:val="ListParagraph"/>
        <w:numPr>
          <w:ilvl w:val="0"/>
          <w:numId w:val="35"/>
        </w:numPr>
        <w:spacing w:after="0" w:line="240" w:lineRule="auto"/>
        <w:ind w:left="1080"/>
        <w:rPr>
          <w:rFonts w:ascii="Arial" w:hAnsi="Arial" w:cs="Arial"/>
          <w:color w:val="000000"/>
        </w:rPr>
      </w:pPr>
      <w:r>
        <w:rPr>
          <w:rFonts w:ascii="Arial" w:hAnsi="Arial" w:cs="Arial"/>
          <w:color w:val="000000"/>
        </w:rPr>
        <w:t xml:space="preserve">MMA, Dudley Council and </w:t>
      </w:r>
      <w:proofErr w:type="spellStart"/>
      <w:r>
        <w:rPr>
          <w:rFonts w:ascii="Arial" w:hAnsi="Arial" w:cs="Arial"/>
          <w:color w:val="000000"/>
        </w:rPr>
        <w:t>TfWM</w:t>
      </w:r>
      <w:proofErr w:type="spellEnd"/>
      <w:r>
        <w:rPr>
          <w:rFonts w:ascii="Arial" w:hAnsi="Arial" w:cs="Arial"/>
          <w:color w:val="000000"/>
        </w:rPr>
        <w:t xml:space="preserve"> </w:t>
      </w:r>
      <w:r w:rsidR="00885DEC">
        <w:rPr>
          <w:rFonts w:ascii="Arial" w:hAnsi="Arial" w:cs="Arial"/>
          <w:color w:val="000000"/>
        </w:rPr>
        <w:t>have</w:t>
      </w:r>
      <w:r>
        <w:rPr>
          <w:rFonts w:ascii="Arial" w:hAnsi="Arial" w:cs="Arial"/>
          <w:color w:val="000000"/>
        </w:rPr>
        <w:t xml:space="preserve"> provide</w:t>
      </w:r>
      <w:r w:rsidR="00885DEC">
        <w:rPr>
          <w:rFonts w:ascii="Arial" w:hAnsi="Arial" w:cs="Arial"/>
          <w:color w:val="000000"/>
        </w:rPr>
        <w:t>d</w:t>
      </w:r>
      <w:r>
        <w:rPr>
          <w:rFonts w:ascii="Arial" w:hAnsi="Arial" w:cs="Arial"/>
          <w:color w:val="000000"/>
        </w:rPr>
        <w:t xml:space="preserve"> face to face engagement in autumn/ winter 2019/2020</w:t>
      </w:r>
      <w:r w:rsidR="00885DEC">
        <w:rPr>
          <w:rFonts w:ascii="Arial" w:hAnsi="Arial" w:cs="Arial"/>
          <w:color w:val="000000"/>
        </w:rPr>
        <w:t xml:space="preserve">. This </w:t>
      </w:r>
      <w:r>
        <w:rPr>
          <w:rFonts w:ascii="Arial" w:hAnsi="Arial" w:cs="Arial"/>
          <w:color w:val="000000"/>
        </w:rPr>
        <w:t>enabl</w:t>
      </w:r>
      <w:r w:rsidR="00885DEC">
        <w:rPr>
          <w:rFonts w:ascii="Arial" w:hAnsi="Arial" w:cs="Arial"/>
          <w:color w:val="000000"/>
        </w:rPr>
        <w:t>ed</w:t>
      </w:r>
      <w:r>
        <w:rPr>
          <w:rFonts w:ascii="Arial" w:hAnsi="Arial" w:cs="Arial"/>
          <w:color w:val="000000"/>
        </w:rPr>
        <w:t xml:space="preserve"> residents, businesses and visitors to understand the benefits of the investment that is coming</w:t>
      </w:r>
      <w:r w:rsidR="00885DEC">
        <w:rPr>
          <w:rFonts w:ascii="Arial" w:hAnsi="Arial" w:cs="Arial"/>
          <w:color w:val="000000"/>
        </w:rPr>
        <w:t xml:space="preserve"> and encourage them to complete a travel survey</w:t>
      </w:r>
      <w:r>
        <w:rPr>
          <w:rFonts w:ascii="Arial" w:hAnsi="Arial" w:cs="Arial"/>
          <w:color w:val="000000"/>
        </w:rPr>
        <w:t>.</w:t>
      </w:r>
    </w:p>
    <w:p w14:paraId="1A59AF5F" w14:textId="77777777" w:rsidR="00BD491A" w:rsidRDefault="00BD491A" w:rsidP="00BD491A">
      <w:pPr>
        <w:pStyle w:val="ListParagraph"/>
        <w:spacing w:after="0" w:line="240" w:lineRule="auto"/>
        <w:ind w:left="1080"/>
        <w:rPr>
          <w:rFonts w:ascii="Arial" w:hAnsi="Arial" w:cs="Arial"/>
          <w:color w:val="000000"/>
        </w:rPr>
      </w:pPr>
    </w:p>
    <w:p w14:paraId="5B0C6D79" w14:textId="2787A88B" w:rsidR="00BD491A" w:rsidRDefault="00BD491A" w:rsidP="002F0C3B">
      <w:pPr>
        <w:pStyle w:val="ListParagraph"/>
        <w:numPr>
          <w:ilvl w:val="0"/>
          <w:numId w:val="35"/>
        </w:numPr>
        <w:spacing w:after="0" w:line="240" w:lineRule="auto"/>
        <w:ind w:left="1080"/>
        <w:rPr>
          <w:rFonts w:ascii="Arial" w:hAnsi="Arial" w:cs="Arial"/>
          <w:color w:val="000000"/>
        </w:rPr>
      </w:pPr>
      <w:r>
        <w:rPr>
          <w:rFonts w:ascii="Arial" w:hAnsi="Arial" w:cs="Arial"/>
          <w:color w:val="000000"/>
        </w:rPr>
        <w:t xml:space="preserve">TfWM will lead on promoting major disruptions using the Disruption Yellow where appropriate. </w:t>
      </w:r>
    </w:p>
    <w:p w14:paraId="00A6B30E" w14:textId="77777777" w:rsidR="00BD491A" w:rsidRDefault="00BD491A" w:rsidP="00BD491A">
      <w:pPr>
        <w:pStyle w:val="ListParagraph"/>
        <w:spacing w:after="0" w:line="240" w:lineRule="auto"/>
        <w:ind w:left="1080"/>
        <w:rPr>
          <w:rFonts w:ascii="Arial" w:hAnsi="Arial" w:cs="Arial"/>
          <w:color w:val="000000"/>
        </w:rPr>
      </w:pPr>
    </w:p>
    <w:p w14:paraId="0F43CC83" w14:textId="32D2C641" w:rsidR="00C22B3F" w:rsidRDefault="0049737D" w:rsidP="002F0C3B">
      <w:pPr>
        <w:pStyle w:val="ListParagraph"/>
        <w:numPr>
          <w:ilvl w:val="0"/>
          <w:numId w:val="35"/>
        </w:numPr>
        <w:spacing w:after="0" w:line="240" w:lineRule="auto"/>
        <w:ind w:left="1080"/>
        <w:rPr>
          <w:rFonts w:ascii="Arial" w:hAnsi="Arial" w:cs="Arial"/>
          <w:color w:val="000000"/>
        </w:rPr>
      </w:pPr>
      <w:r>
        <w:rPr>
          <w:rFonts w:ascii="Arial" w:hAnsi="Arial" w:cs="Arial"/>
          <w:color w:val="000000"/>
        </w:rPr>
        <w:t xml:space="preserve">TDM interventions </w:t>
      </w:r>
      <w:r w:rsidR="008D3581">
        <w:rPr>
          <w:rFonts w:ascii="Arial" w:hAnsi="Arial" w:cs="Arial"/>
          <w:color w:val="000000"/>
        </w:rPr>
        <w:t xml:space="preserve">will </w:t>
      </w:r>
      <w:r w:rsidR="006F26EF">
        <w:rPr>
          <w:rFonts w:ascii="Arial" w:hAnsi="Arial" w:cs="Arial"/>
          <w:color w:val="000000"/>
        </w:rPr>
        <w:t>commence in</w:t>
      </w:r>
      <w:r w:rsidR="006F26EF" w:rsidRPr="006F26EF">
        <w:rPr>
          <w:rFonts w:ascii="Arial" w:hAnsi="Arial" w:cs="Arial"/>
          <w:color w:val="000000"/>
        </w:rPr>
        <w:t xml:space="preserve"> </w:t>
      </w:r>
      <w:r w:rsidR="006F26EF">
        <w:rPr>
          <w:rFonts w:ascii="Arial" w:hAnsi="Arial" w:cs="Arial"/>
          <w:color w:val="000000"/>
        </w:rPr>
        <w:t>January-February 2020</w:t>
      </w:r>
      <w:r w:rsidR="00E95F4A">
        <w:rPr>
          <w:rFonts w:ascii="Arial" w:hAnsi="Arial" w:cs="Arial"/>
          <w:color w:val="000000"/>
        </w:rPr>
        <w:t xml:space="preserve"> with </w:t>
      </w:r>
      <w:r w:rsidR="008D3581">
        <w:rPr>
          <w:rFonts w:ascii="Arial" w:hAnsi="Arial" w:cs="Arial"/>
          <w:color w:val="000000"/>
        </w:rPr>
        <w:t>a dedicated portion of a regional campaign to help people to get ready by checking their journey and seeing how it may be affected</w:t>
      </w:r>
      <w:r w:rsidR="006F26EF">
        <w:rPr>
          <w:rFonts w:ascii="Arial" w:hAnsi="Arial" w:cs="Arial"/>
          <w:color w:val="000000"/>
        </w:rPr>
        <w:t>.</w:t>
      </w:r>
      <w:r w:rsidR="008D3581">
        <w:rPr>
          <w:rFonts w:ascii="Arial" w:hAnsi="Arial" w:cs="Arial"/>
          <w:color w:val="000000"/>
        </w:rPr>
        <w:t xml:space="preserve"> See wmnetwork.co.uk/</w:t>
      </w:r>
      <w:proofErr w:type="spellStart"/>
      <w:r w:rsidR="008D3581">
        <w:rPr>
          <w:rFonts w:ascii="Arial" w:hAnsi="Arial" w:cs="Arial"/>
          <w:color w:val="000000"/>
        </w:rPr>
        <w:t>keepmoving</w:t>
      </w:r>
      <w:proofErr w:type="spellEnd"/>
      <w:r w:rsidR="008D3581">
        <w:rPr>
          <w:rFonts w:ascii="Arial" w:hAnsi="Arial" w:cs="Arial"/>
          <w:color w:val="000000"/>
        </w:rPr>
        <w:t xml:space="preserve">  </w:t>
      </w:r>
    </w:p>
    <w:p w14:paraId="581268A6" w14:textId="77777777" w:rsidR="008D3581" w:rsidRDefault="008D3581" w:rsidP="008D3581">
      <w:pPr>
        <w:pStyle w:val="ListParagraph"/>
        <w:spacing w:after="0" w:line="240" w:lineRule="auto"/>
        <w:ind w:left="1080"/>
        <w:rPr>
          <w:rFonts w:ascii="Arial" w:hAnsi="Arial" w:cs="Arial"/>
          <w:color w:val="000000"/>
        </w:rPr>
      </w:pPr>
    </w:p>
    <w:p w14:paraId="4B632845" w14:textId="7A681996" w:rsidR="008D3581" w:rsidRDefault="00257A7E" w:rsidP="002F0C3B">
      <w:pPr>
        <w:pStyle w:val="ListParagraph"/>
        <w:numPr>
          <w:ilvl w:val="0"/>
          <w:numId w:val="35"/>
        </w:numPr>
        <w:spacing w:after="0" w:line="240" w:lineRule="auto"/>
        <w:ind w:left="1080"/>
        <w:rPr>
          <w:rFonts w:ascii="Arial" w:hAnsi="Arial" w:cs="Arial"/>
          <w:color w:val="000000"/>
        </w:rPr>
      </w:pPr>
      <w:r>
        <w:rPr>
          <w:rFonts w:ascii="Arial" w:hAnsi="Arial" w:cs="Arial"/>
          <w:color w:val="000000"/>
        </w:rPr>
        <w:t>A surge of communications activity will take place around the closure of Castle Hill in February 2020.</w:t>
      </w:r>
    </w:p>
    <w:p w14:paraId="58771010" w14:textId="77777777" w:rsidR="00257A7E" w:rsidRPr="00257A7E" w:rsidRDefault="00257A7E" w:rsidP="00257A7E">
      <w:pPr>
        <w:pStyle w:val="ListParagraph"/>
        <w:rPr>
          <w:rFonts w:ascii="Arial" w:hAnsi="Arial" w:cs="Arial"/>
          <w:color w:val="000000"/>
        </w:rPr>
      </w:pPr>
    </w:p>
    <w:p w14:paraId="06AA9086" w14:textId="562FBAC0" w:rsidR="00257A7E" w:rsidRDefault="00257A7E" w:rsidP="002F0C3B">
      <w:pPr>
        <w:pStyle w:val="ListParagraph"/>
        <w:numPr>
          <w:ilvl w:val="0"/>
          <w:numId w:val="35"/>
        </w:numPr>
        <w:spacing w:after="0" w:line="240" w:lineRule="auto"/>
        <w:ind w:left="1080"/>
        <w:rPr>
          <w:rFonts w:ascii="Arial" w:hAnsi="Arial" w:cs="Arial"/>
          <w:color w:val="000000"/>
        </w:rPr>
      </w:pPr>
      <w:r>
        <w:rPr>
          <w:rFonts w:ascii="Arial" w:hAnsi="Arial" w:cs="Arial"/>
          <w:color w:val="000000"/>
        </w:rPr>
        <w:t xml:space="preserve">Surges of </w:t>
      </w:r>
      <w:r w:rsidR="009E1457">
        <w:rPr>
          <w:rFonts w:ascii="Arial" w:hAnsi="Arial" w:cs="Arial"/>
          <w:color w:val="000000"/>
        </w:rPr>
        <w:t xml:space="preserve">communications and engagement </w:t>
      </w:r>
      <w:r>
        <w:rPr>
          <w:rFonts w:ascii="Arial" w:hAnsi="Arial" w:cs="Arial"/>
          <w:color w:val="000000"/>
        </w:rPr>
        <w:t>activity will take place around subsequent go live dates</w:t>
      </w:r>
      <w:r w:rsidR="00B425BE">
        <w:rPr>
          <w:rFonts w:ascii="Arial" w:hAnsi="Arial" w:cs="Arial"/>
          <w:color w:val="000000"/>
        </w:rPr>
        <w:t xml:space="preserve"> through 2020-2024</w:t>
      </w:r>
      <w:r>
        <w:rPr>
          <w:rFonts w:ascii="Arial" w:hAnsi="Arial" w:cs="Arial"/>
          <w:color w:val="000000"/>
        </w:rPr>
        <w:t>, with a proportionate response depending on level of impact on numbers of journeys and impacts cause by inter-relationship between construction projects across Dudley.</w:t>
      </w:r>
    </w:p>
    <w:p w14:paraId="37D36244" w14:textId="77777777" w:rsidR="00621476" w:rsidRPr="00621476" w:rsidRDefault="00621476" w:rsidP="00621476">
      <w:pPr>
        <w:pStyle w:val="ListParagraph"/>
        <w:rPr>
          <w:rFonts w:ascii="Arial" w:hAnsi="Arial" w:cs="Arial"/>
          <w:color w:val="000000"/>
        </w:rPr>
      </w:pPr>
    </w:p>
    <w:p w14:paraId="528AF485" w14:textId="028AB6B7" w:rsidR="00621476" w:rsidRPr="0049737D" w:rsidRDefault="00621476" w:rsidP="002F0C3B">
      <w:pPr>
        <w:pStyle w:val="ListParagraph"/>
        <w:numPr>
          <w:ilvl w:val="0"/>
          <w:numId w:val="35"/>
        </w:numPr>
        <w:spacing w:after="0" w:line="240" w:lineRule="auto"/>
        <w:ind w:left="1080"/>
        <w:rPr>
          <w:rFonts w:ascii="Arial" w:hAnsi="Arial" w:cs="Arial"/>
          <w:color w:val="000000"/>
        </w:rPr>
      </w:pPr>
      <w:r>
        <w:rPr>
          <w:rFonts w:ascii="Arial" w:hAnsi="Arial" w:cs="Arial"/>
          <w:color w:val="000000"/>
        </w:rPr>
        <w:t xml:space="preserve">Large trip generators </w:t>
      </w:r>
      <w:r w:rsidR="00E616B9">
        <w:rPr>
          <w:rFonts w:ascii="Arial" w:hAnsi="Arial" w:cs="Arial"/>
          <w:color w:val="000000"/>
        </w:rPr>
        <w:t xml:space="preserve">including businesses and education sites </w:t>
      </w:r>
      <w:r>
        <w:rPr>
          <w:rFonts w:ascii="Arial" w:hAnsi="Arial" w:cs="Arial"/>
          <w:color w:val="000000"/>
        </w:rPr>
        <w:t>will be targeted to stay up to date, check how common journeys related to their business will be affected and consider and act on the travel choices available to them at the time.</w:t>
      </w:r>
    </w:p>
    <w:p w14:paraId="0209966B" w14:textId="77777777" w:rsidR="00C22B3F" w:rsidRDefault="00C22B3F" w:rsidP="002F0C3B">
      <w:pPr>
        <w:spacing w:after="0" w:line="240" w:lineRule="auto"/>
        <w:ind w:left="360"/>
        <w:rPr>
          <w:rFonts w:ascii="Arial" w:hAnsi="Arial" w:cs="Arial"/>
          <w:color w:val="000000"/>
        </w:rPr>
      </w:pPr>
    </w:p>
    <w:p w14:paraId="4ED89C51" w14:textId="595FFC57" w:rsidR="0049737D" w:rsidRPr="0049737D" w:rsidRDefault="005762DC" w:rsidP="002F0C3B">
      <w:pPr>
        <w:pStyle w:val="ListParagraph"/>
        <w:numPr>
          <w:ilvl w:val="0"/>
          <w:numId w:val="35"/>
        </w:numPr>
        <w:spacing w:after="0" w:line="240" w:lineRule="auto"/>
        <w:ind w:left="1080"/>
        <w:rPr>
          <w:rFonts w:ascii="Arial" w:hAnsi="Arial" w:cs="Arial"/>
          <w:color w:val="000000"/>
        </w:rPr>
      </w:pPr>
      <w:r>
        <w:rPr>
          <w:rFonts w:ascii="Arial" w:hAnsi="Arial" w:cs="Arial"/>
          <w:color w:val="000000"/>
        </w:rPr>
        <w:lastRenderedPageBreak/>
        <w:t>R</w:t>
      </w:r>
      <w:r w:rsidR="008D3581">
        <w:rPr>
          <w:rFonts w:ascii="Arial" w:hAnsi="Arial" w:cs="Arial"/>
          <w:color w:val="000000"/>
        </w:rPr>
        <w:t xml:space="preserve">isks include construction go live being brought forward or set back. TfWM resourcing may be affected by the timeline if </w:t>
      </w:r>
      <w:r w:rsidR="003A023A">
        <w:rPr>
          <w:rFonts w:ascii="Arial" w:hAnsi="Arial" w:cs="Arial"/>
          <w:color w:val="000000"/>
        </w:rPr>
        <w:t xml:space="preserve">surges of TDM activity are taking place around </w:t>
      </w:r>
      <w:r w:rsidR="008D3581">
        <w:rPr>
          <w:rFonts w:ascii="Arial" w:hAnsi="Arial" w:cs="Arial"/>
          <w:color w:val="000000"/>
        </w:rPr>
        <w:t>other regional investment</w:t>
      </w:r>
      <w:r w:rsidR="003A023A">
        <w:rPr>
          <w:rFonts w:ascii="Arial" w:hAnsi="Arial" w:cs="Arial"/>
          <w:color w:val="000000"/>
        </w:rPr>
        <w:t>s</w:t>
      </w:r>
      <w:r w:rsidR="008D3581">
        <w:rPr>
          <w:rFonts w:ascii="Arial" w:hAnsi="Arial" w:cs="Arial"/>
          <w:color w:val="000000"/>
        </w:rPr>
        <w:t xml:space="preserve"> at the same time.</w:t>
      </w:r>
      <w:r w:rsidR="00FC6342">
        <w:rPr>
          <w:rFonts w:ascii="Arial" w:hAnsi="Arial" w:cs="Arial"/>
          <w:color w:val="000000"/>
        </w:rPr>
        <w:t xml:space="preserve"> We may reasonably assume this will happen and these risks may turn into issues.</w:t>
      </w:r>
    </w:p>
    <w:p w14:paraId="21FFEAA6" w14:textId="1E2AC1DD" w:rsidR="00780914" w:rsidRDefault="00780914" w:rsidP="00780914">
      <w:pPr>
        <w:pStyle w:val="ListParagraph"/>
        <w:spacing w:after="0" w:line="240" w:lineRule="auto"/>
        <w:rPr>
          <w:rFonts w:ascii="Arial" w:hAnsi="Arial" w:cs="Arial"/>
          <w:b/>
          <w:color w:val="000000"/>
        </w:rPr>
      </w:pPr>
    </w:p>
    <w:p w14:paraId="48CA59A8" w14:textId="18FAC88F" w:rsidR="00E305D2" w:rsidRPr="00817F4F" w:rsidRDefault="00E305D2" w:rsidP="00817F4F">
      <w:pPr>
        <w:pStyle w:val="ListParagraph"/>
        <w:numPr>
          <w:ilvl w:val="0"/>
          <w:numId w:val="12"/>
        </w:numPr>
        <w:spacing w:after="0" w:line="240" w:lineRule="auto"/>
        <w:rPr>
          <w:rFonts w:ascii="Arial" w:hAnsi="Arial" w:cs="Arial"/>
          <w:b/>
          <w:color w:val="000000"/>
        </w:rPr>
      </w:pPr>
      <w:r w:rsidRPr="00817F4F">
        <w:rPr>
          <w:rFonts w:ascii="Arial" w:hAnsi="Arial" w:cs="Arial"/>
          <w:b/>
          <w:color w:val="000000"/>
        </w:rPr>
        <w:t>Monitoring</w:t>
      </w:r>
    </w:p>
    <w:p w14:paraId="15DE4C37" w14:textId="77777777" w:rsidR="00E305D2" w:rsidRPr="00C20C2E" w:rsidRDefault="00E305D2" w:rsidP="00E305D2">
      <w:pPr>
        <w:spacing w:after="0" w:line="240" w:lineRule="auto"/>
        <w:ind w:left="720"/>
        <w:rPr>
          <w:rFonts w:ascii="Arial" w:hAnsi="Arial" w:cs="Arial"/>
          <w:color w:val="000000"/>
        </w:rPr>
      </w:pPr>
    </w:p>
    <w:p w14:paraId="6810DCB0" w14:textId="2703B937" w:rsidR="002F0C3B" w:rsidRDefault="00DA12FC" w:rsidP="00253CB3">
      <w:pPr>
        <w:pStyle w:val="ListParagraph"/>
        <w:numPr>
          <w:ilvl w:val="0"/>
          <w:numId w:val="37"/>
        </w:numPr>
        <w:spacing w:after="0"/>
        <w:rPr>
          <w:rFonts w:ascii="Arial" w:hAnsi="Arial" w:cs="Arial"/>
          <w:color w:val="000000" w:themeColor="text1"/>
        </w:rPr>
      </w:pPr>
      <w:r w:rsidRPr="006F26EF">
        <w:rPr>
          <w:rFonts w:ascii="Arial" w:hAnsi="Arial" w:cs="Arial"/>
          <w:color w:val="000000" w:themeColor="text1"/>
        </w:rPr>
        <w:t xml:space="preserve">Dudley Council and TfWM will </w:t>
      </w:r>
      <w:r w:rsidR="006F26EF" w:rsidRPr="006F26EF">
        <w:rPr>
          <w:rFonts w:ascii="Arial" w:hAnsi="Arial" w:cs="Arial"/>
          <w:color w:val="000000" w:themeColor="text1"/>
        </w:rPr>
        <w:t xml:space="preserve">lead on </w:t>
      </w:r>
      <w:r w:rsidRPr="006F26EF">
        <w:rPr>
          <w:rFonts w:ascii="Arial" w:hAnsi="Arial" w:cs="Arial"/>
          <w:color w:val="000000" w:themeColor="text1"/>
        </w:rPr>
        <w:t>m</w:t>
      </w:r>
      <w:r w:rsidR="00151597" w:rsidRPr="006F26EF">
        <w:rPr>
          <w:rFonts w:ascii="Arial" w:hAnsi="Arial" w:cs="Arial"/>
          <w:color w:val="000000" w:themeColor="text1"/>
        </w:rPr>
        <w:t>onitor</w:t>
      </w:r>
      <w:r w:rsidR="006F26EF" w:rsidRPr="006F26EF">
        <w:rPr>
          <w:rFonts w:ascii="Arial" w:hAnsi="Arial" w:cs="Arial"/>
          <w:color w:val="000000" w:themeColor="text1"/>
        </w:rPr>
        <w:t>ing impact of</w:t>
      </w:r>
      <w:r w:rsidR="00151597" w:rsidRPr="006F26EF">
        <w:rPr>
          <w:rFonts w:ascii="Arial" w:hAnsi="Arial" w:cs="Arial"/>
          <w:color w:val="000000" w:themeColor="text1"/>
        </w:rPr>
        <w:t xml:space="preserve"> </w:t>
      </w:r>
      <w:r w:rsidRPr="006F26EF">
        <w:rPr>
          <w:rFonts w:ascii="Arial" w:hAnsi="Arial" w:cs="Arial"/>
          <w:color w:val="000000" w:themeColor="text1"/>
        </w:rPr>
        <w:t>TDM activity and capture lessons learned</w:t>
      </w:r>
      <w:r w:rsidR="006F26EF" w:rsidRPr="006F26EF">
        <w:rPr>
          <w:rFonts w:ascii="Arial" w:hAnsi="Arial" w:cs="Arial"/>
          <w:color w:val="000000" w:themeColor="text1"/>
        </w:rPr>
        <w:t xml:space="preserve"> with contributions from all scheme partners</w:t>
      </w:r>
      <w:r w:rsidR="00151597" w:rsidRPr="006F26EF">
        <w:rPr>
          <w:rFonts w:ascii="Arial" w:hAnsi="Arial" w:cs="Arial"/>
          <w:color w:val="000000" w:themeColor="text1"/>
        </w:rPr>
        <w:t>.</w:t>
      </w:r>
      <w:r w:rsidR="008E0DCA">
        <w:rPr>
          <w:rFonts w:ascii="Arial" w:hAnsi="Arial" w:cs="Arial"/>
          <w:color w:val="000000" w:themeColor="text1"/>
        </w:rPr>
        <w:t xml:space="preserve"> Draft metrics</w:t>
      </w:r>
      <w:r w:rsidR="00E616B9">
        <w:rPr>
          <w:rFonts w:ascii="Arial" w:hAnsi="Arial" w:cs="Arial"/>
          <w:color w:val="000000" w:themeColor="text1"/>
        </w:rPr>
        <w:t xml:space="preserve"> include</w:t>
      </w:r>
      <w:r w:rsidR="008E0DCA">
        <w:rPr>
          <w:rFonts w:ascii="Arial" w:hAnsi="Arial" w:cs="Arial"/>
          <w:color w:val="000000" w:themeColor="text1"/>
        </w:rPr>
        <w:t>:</w:t>
      </w:r>
    </w:p>
    <w:p w14:paraId="74D46D6A" w14:textId="3A9DB658" w:rsidR="008E0DCA" w:rsidRPr="00763568" w:rsidRDefault="008E0DCA" w:rsidP="008E0DCA">
      <w:pPr>
        <w:pStyle w:val="ListParagraph"/>
        <w:numPr>
          <w:ilvl w:val="0"/>
          <w:numId w:val="47"/>
        </w:numPr>
        <w:spacing w:after="0" w:line="240" w:lineRule="auto"/>
        <w:rPr>
          <w:rFonts w:ascii="Arial" w:eastAsia="Times New Roman" w:hAnsi="Arial" w:cs="Arial"/>
        </w:rPr>
      </w:pPr>
      <w:r w:rsidRPr="00763568">
        <w:rPr>
          <w:rFonts w:ascii="Arial" w:eastAsia="Times New Roman" w:hAnsi="Arial" w:cs="Arial"/>
        </w:rPr>
        <w:t>Increase in uptake of Swift</w:t>
      </w:r>
      <w:r w:rsidRPr="00763568">
        <w:rPr>
          <w:rFonts w:ascii="Arial" w:eastAsia="Times New Roman" w:hAnsi="Arial" w:cs="Arial"/>
        </w:rPr>
        <w:t xml:space="preserve"> smartcard</w:t>
      </w:r>
      <w:r w:rsidR="00135671" w:rsidRPr="00763568">
        <w:rPr>
          <w:rFonts w:ascii="Arial" w:eastAsia="Times New Roman" w:hAnsi="Arial" w:cs="Arial"/>
        </w:rPr>
        <w:t xml:space="preserve"> in Dudley postcodes</w:t>
      </w:r>
    </w:p>
    <w:p w14:paraId="14767EEF" w14:textId="2A2C460B" w:rsidR="008E0DCA" w:rsidRPr="00763568" w:rsidRDefault="008E0DCA" w:rsidP="008E0DCA">
      <w:pPr>
        <w:pStyle w:val="ListParagraph"/>
        <w:numPr>
          <w:ilvl w:val="0"/>
          <w:numId w:val="47"/>
        </w:numPr>
        <w:spacing w:after="0" w:line="240" w:lineRule="auto"/>
        <w:rPr>
          <w:rFonts w:ascii="Arial" w:eastAsia="Times New Roman" w:hAnsi="Arial" w:cs="Arial"/>
        </w:rPr>
      </w:pPr>
      <w:r w:rsidRPr="00763568">
        <w:rPr>
          <w:rFonts w:ascii="Arial" w:eastAsia="Times New Roman" w:hAnsi="Arial" w:cs="Arial"/>
        </w:rPr>
        <w:t>A reduction in the percentage of car journeys single occupancy</w:t>
      </w:r>
      <w:r w:rsidR="00135671" w:rsidRPr="00763568">
        <w:rPr>
          <w:rFonts w:ascii="Arial" w:eastAsia="Times New Roman" w:hAnsi="Arial" w:cs="Arial"/>
        </w:rPr>
        <w:t xml:space="preserve"> measured via follow-up travel surveys</w:t>
      </w:r>
    </w:p>
    <w:p w14:paraId="20F06161" w14:textId="43D03625" w:rsidR="008E0DCA" w:rsidRPr="00763568" w:rsidRDefault="008E0DCA" w:rsidP="008E0DCA">
      <w:pPr>
        <w:pStyle w:val="ListParagraph"/>
        <w:numPr>
          <w:ilvl w:val="0"/>
          <w:numId w:val="47"/>
        </w:numPr>
        <w:spacing w:after="0" w:line="240" w:lineRule="auto"/>
        <w:rPr>
          <w:rFonts w:ascii="Arial" w:eastAsia="Times New Roman" w:hAnsi="Arial" w:cs="Arial"/>
        </w:rPr>
      </w:pPr>
      <w:r w:rsidRPr="00763568">
        <w:rPr>
          <w:rFonts w:ascii="Arial" w:eastAsia="Times New Roman" w:hAnsi="Arial" w:cs="Arial"/>
        </w:rPr>
        <w:t>Improved network reliability (punctuality and reliability)</w:t>
      </w:r>
    </w:p>
    <w:p w14:paraId="40D495D0" w14:textId="146B67FE" w:rsidR="008E0DCA" w:rsidRPr="00763568" w:rsidRDefault="008E0DCA" w:rsidP="008E0DCA">
      <w:pPr>
        <w:pStyle w:val="ListParagraph"/>
        <w:numPr>
          <w:ilvl w:val="0"/>
          <w:numId w:val="47"/>
        </w:numPr>
        <w:spacing w:after="0" w:line="240" w:lineRule="auto"/>
        <w:rPr>
          <w:rFonts w:ascii="Arial" w:eastAsia="Times New Roman" w:hAnsi="Arial" w:cs="Arial"/>
        </w:rPr>
      </w:pPr>
      <w:r w:rsidRPr="00763568">
        <w:rPr>
          <w:rFonts w:ascii="Arial" w:eastAsia="Times New Roman" w:hAnsi="Arial" w:cs="Arial"/>
        </w:rPr>
        <w:t>An increase in cycling journeys</w:t>
      </w:r>
      <w:r w:rsidR="00135671" w:rsidRPr="00763568">
        <w:rPr>
          <w:rFonts w:ascii="Arial" w:eastAsia="Times New Roman" w:hAnsi="Arial" w:cs="Arial"/>
        </w:rPr>
        <w:t xml:space="preserve">, walking and bus patronage </w:t>
      </w:r>
      <w:r w:rsidR="00135671" w:rsidRPr="00763568">
        <w:rPr>
          <w:rFonts w:ascii="Arial" w:eastAsia="Times New Roman" w:hAnsi="Arial" w:cs="Arial"/>
        </w:rPr>
        <w:t>measured via follow-up travel surveys</w:t>
      </w:r>
    </w:p>
    <w:p w14:paraId="368422A8" w14:textId="1CA3132F" w:rsidR="008E0DCA" w:rsidRPr="00763568" w:rsidRDefault="008E0DCA" w:rsidP="008E0DCA">
      <w:pPr>
        <w:pStyle w:val="ListParagraph"/>
        <w:numPr>
          <w:ilvl w:val="0"/>
          <w:numId w:val="47"/>
        </w:numPr>
        <w:spacing w:after="0" w:line="240" w:lineRule="auto"/>
        <w:rPr>
          <w:rFonts w:ascii="Arial" w:eastAsia="Times New Roman" w:hAnsi="Arial" w:cs="Arial"/>
        </w:rPr>
      </w:pPr>
      <w:r w:rsidRPr="00763568">
        <w:rPr>
          <w:rFonts w:ascii="Arial" w:eastAsia="Times New Roman" w:hAnsi="Arial" w:cs="Arial"/>
        </w:rPr>
        <w:t xml:space="preserve">Communications metrics, like engagement to the message and satisfaction metric in the </w:t>
      </w:r>
      <w:proofErr w:type="spellStart"/>
      <w:r w:rsidR="00135671" w:rsidRPr="00763568">
        <w:rPr>
          <w:rFonts w:ascii="Arial" w:eastAsia="Times New Roman" w:hAnsi="Arial" w:cs="Arial"/>
        </w:rPr>
        <w:t>TfWM</w:t>
      </w:r>
      <w:proofErr w:type="spellEnd"/>
      <w:r w:rsidR="00135671" w:rsidRPr="00763568">
        <w:rPr>
          <w:rFonts w:ascii="Arial" w:eastAsia="Times New Roman" w:hAnsi="Arial" w:cs="Arial"/>
        </w:rPr>
        <w:t xml:space="preserve"> </w:t>
      </w:r>
      <w:r w:rsidRPr="00763568">
        <w:rPr>
          <w:rFonts w:ascii="Arial" w:eastAsia="Times New Roman" w:hAnsi="Arial" w:cs="Arial"/>
        </w:rPr>
        <w:t>Movement for growth survey question around information and delays</w:t>
      </w:r>
    </w:p>
    <w:p w14:paraId="65833681" w14:textId="6EC4DFFA" w:rsidR="008E0DCA" w:rsidRPr="00763568" w:rsidRDefault="008E0DCA" w:rsidP="008E0DCA">
      <w:pPr>
        <w:pStyle w:val="ListParagraph"/>
        <w:numPr>
          <w:ilvl w:val="0"/>
          <w:numId w:val="47"/>
        </w:numPr>
        <w:spacing w:after="0" w:line="240" w:lineRule="auto"/>
        <w:rPr>
          <w:rFonts w:ascii="Arial" w:eastAsia="Times New Roman" w:hAnsi="Arial" w:cs="Arial"/>
        </w:rPr>
      </w:pPr>
      <w:r w:rsidRPr="00763568">
        <w:rPr>
          <w:rFonts w:ascii="Arial" w:eastAsia="Times New Roman" w:hAnsi="Arial" w:cs="Arial"/>
        </w:rPr>
        <w:t>Clim</w:t>
      </w:r>
      <w:r w:rsidR="00135671" w:rsidRPr="00763568">
        <w:rPr>
          <w:rFonts w:ascii="Arial" w:eastAsia="Times New Roman" w:hAnsi="Arial" w:cs="Arial"/>
        </w:rPr>
        <w:t>ate</w:t>
      </w:r>
      <w:r w:rsidRPr="00763568">
        <w:rPr>
          <w:rFonts w:ascii="Arial" w:eastAsia="Times New Roman" w:hAnsi="Arial" w:cs="Arial"/>
        </w:rPr>
        <w:t xml:space="preserve"> change metrics e.g. reducing use of transport fuels</w:t>
      </w:r>
      <w:r w:rsidR="003A6DB9" w:rsidRPr="00763568">
        <w:rPr>
          <w:rFonts w:ascii="Arial" w:eastAsia="Times New Roman" w:hAnsi="Arial" w:cs="Arial"/>
        </w:rPr>
        <w:t xml:space="preserve"> as a result of the above.</w:t>
      </w:r>
    </w:p>
    <w:p w14:paraId="51C28165" w14:textId="77777777" w:rsidR="002F0C3B" w:rsidRPr="002F0C3B" w:rsidRDefault="002F0C3B" w:rsidP="002F0C3B">
      <w:pPr>
        <w:pStyle w:val="ListParagraph"/>
        <w:spacing w:after="0"/>
        <w:ind w:left="1080"/>
        <w:rPr>
          <w:rFonts w:ascii="Arial" w:hAnsi="Arial" w:cs="Arial"/>
        </w:rPr>
      </w:pPr>
    </w:p>
    <w:p w14:paraId="221705E5" w14:textId="406C1DF9" w:rsidR="002F0C3B" w:rsidRDefault="00860B83" w:rsidP="002F0C3B">
      <w:pPr>
        <w:pStyle w:val="ListParagraph"/>
        <w:numPr>
          <w:ilvl w:val="0"/>
          <w:numId w:val="37"/>
        </w:numPr>
        <w:spacing w:after="0"/>
        <w:rPr>
          <w:rFonts w:ascii="Arial" w:hAnsi="Arial" w:cs="Arial"/>
        </w:rPr>
      </w:pPr>
      <w:r>
        <w:rPr>
          <w:rFonts w:ascii="Arial" w:hAnsi="Arial" w:cs="Arial"/>
        </w:rPr>
        <w:t>A</w:t>
      </w:r>
      <w:r w:rsidR="003D51BE" w:rsidRPr="002F0C3B">
        <w:rPr>
          <w:rFonts w:ascii="Arial" w:hAnsi="Arial" w:cs="Arial"/>
        </w:rPr>
        <w:t xml:space="preserve"> t</w:t>
      </w:r>
      <w:r w:rsidR="00C62109" w:rsidRPr="002F0C3B">
        <w:rPr>
          <w:rFonts w:ascii="Arial" w:hAnsi="Arial" w:cs="Arial"/>
        </w:rPr>
        <w:t>ravel survey</w:t>
      </w:r>
      <w:r>
        <w:rPr>
          <w:rFonts w:ascii="Arial" w:hAnsi="Arial" w:cs="Arial"/>
        </w:rPr>
        <w:t xml:space="preserve"> was developed between partners </w:t>
      </w:r>
      <w:r w:rsidR="00DA12FC">
        <w:rPr>
          <w:rFonts w:ascii="Arial" w:hAnsi="Arial" w:cs="Arial"/>
        </w:rPr>
        <w:t>from November 2019 to January 2020.</w:t>
      </w:r>
      <w:r>
        <w:rPr>
          <w:rFonts w:ascii="Arial" w:hAnsi="Arial" w:cs="Arial"/>
        </w:rPr>
        <w:t xml:space="preserve"> This ha</w:t>
      </w:r>
      <w:r w:rsidR="00C62109" w:rsidRPr="002F0C3B">
        <w:rPr>
          <w:rFonts w:ascii="Arial" w:hAnsi="Arial" w:cs="Arial"/>
        </w:rPr>
        <w:t>s form</w:t>
      </w:r>
      <w:r>
        <w:rPr>
          <w:rFonts w:ascii="Arial" w:hAnsi="Arial" w:cs="Arial"/>
        </w:rPr>
        <w:t>ed</w:t>
      </w:r>
      <w:r w:rsidR="00C62109" w:rsidRPr="002F0C3B">
        <w:rPr>
          <w:rFonts w:ascii="Arial" w:hAnsi="Arial" w:cs="Arial"/>
        </w:rPr>
        <w:t xml:space="preserve"> a baseline to test impact of interventions during </w:t>
      </w:r>
      <w:r w:rsidR="003D51BE" w:rsidRPr="002F0C3B">
        <w:rPr>
          <w:rFonts w:ascii="Arial" w:hAnsi="Arial" w:cs="Arial"/>
        </w:rPr>
        <w:t xml:space="preserve">the time period of </w:t>
      </w:r>
      <w:r w:rsidR="00DA12FC">
        <w:rPr>
          <w:rFonts w:ascii="Arial" w:hAnsi="Arial" w:cs="Arial"/>
        </w:rPr>
        <w:t>investment</w:t>
      </w:r>
      <w:r w:rsidR="00C62109" w:rsidRPr="002F0C3B">
        <w:rPr>
          <w:rFonts w:ascii="Arial" w:hAnsi="Arial" w:cs="Arial"/>
        </w:rPr>
        <w:t>.</w:t>
      </w:r>
      <w:bookmarkStart w:id="1" w:name="_GoBack"/>
      <w:bookmarkEnd w:id="1"/>
    </w:p>
    <w:p w14:paraId="783AF7E2" w14:textId="77777777" w:rsidR="006F0E4D" w:rsidRPr="006F0E4D" w:rsidRDefault="006F0E4D" w:rsidP="006F0E4D">
      <w:pPr>
        <w:pStyle w:val="ListParagraph"/>
        <w:rPr>
          <w:rFonts w:ascii="Arial" w:hAnsi="Arial" w:cs="Arial"/>
        </w:rPr>
      </w:pPr>
    </w:p>
    <w:p w14:paraId="0EC6B5D9" w14:textId="333F5E31" w:rsidR="006F0E4D" w:rsidRDefault="006F0E4D" w:rsidP="002F0C3B">
      <w:pPr>
        <w:pStyle w:val="ListParagraph"/>
        <w:numPr>
          <w:ilvl w:val="0"/>
          <w:numId w:val="37"/>
        </w:numPr>
        <w:spacing w:after="0"/>
        <w:rPr>
          <w:rFonts w:ascii="Arial" w:hAnsi="Arial" w:cs="Arial"/>
        </w:rPr>
      </w:pPr>
      <w:r>
        <w:rPr>
          <w:rFonts w:ascii="Arial" w:hAnsi="Arial" w:cs="Arial"/>
        </w:rPr>
        <w:t>Leisure attractions and other businesses will monitor footfall and ticket sales.</w:t>
      </w:r>
    </w:p>
    <w:p w14:paraId="14E2C30B" w14:textId="77777777" w:rsidR="006F0E4D" w:rsidRPr="006F0E4D" w:rsidRDefault="006F0E4D" w:rsidP="006F0E4D">
      <w:pPr>
        <w:pStyle w:val="ListParagraph"/>
        <w:rPr>
          <w:rFonts w:ascii="Arial" w:hAnsi="Arial" w:cs="Arial"/>
        </w:rPr>
      </w:pPr>
    </w:p>
    <w:p w14:paraId="210D437C" w14:textId="021C7209" w:rsidR="006F0E4D" w:rsidRDefault="006F0E4D" w:rsidP="002F0C3B">
      <w:pPr>
        <w:pStyle w:val="ListParagraph"/>
        <w:numPr>
          <w:ilvl w:val="0"/>
          <w:numId w:val="37"/>
        </w:numPr>
        <w:spacing w:after="0"/>
        <w:rPr>
          <w:rFonts w:ascii="Arial" w:hAnsi="Arial" w:cs="Arial"/>
        </w:rPr>
      </w:pPr>
      <w:r>
        <w:rPr>
          <w:rFonts w:ascii="Arial" w:hAnsi="Arial" w:cs="Arial"/>
        </w:rPr>
        <w:t xml:space="preserve">Public transport providers will monitor </w:t>
      </w:r>
      <w:r w:rsidR="00E636D7">
        <w:rPr>
          <w:rFonts w:ascii="Arial" w:hAnsi="Arial" w:cs="Arial"/>
        </w:rPr>
        <w:t>year o</w:t>
      </w:r>
      <w:r w:rsidR="00763568">
        <w:rPr>
          <w:rFonts w:ascii="Arial" w:hAnsi="Arial" w:cs="Arial"/>
        </w:rPr>
        <w:t>n</w:t>
      </w:r>
      <w:r w:rsidR="00E636D7">
        <w:rPr>
          <w:rFonts w:ascii="Arial" w:hAnsi="Arial" w:cs="Arial"/>
        </w:rPr>
        <w:t xml:space="preserve"> year </w:t>
      </w:r>
      <w:r>
        <w:rPr>
          <w:rFonts w:ascii="Arial" w:hAnsi="Arial" w:cs="Arial"/>
        </w:rPr>
        <w:t>patronage.</w:t>
      </w:r>
    </w:p>
    <w:p w14:paraId="2DEAD376" w14:textId="77777777" w:rsidR="002F0C3B" w:rsidRPr="002F0C3B" w:rsidRDefault="002F0C3B" w:rsidP="002F0C3B">
      <w:pPr>
        <w:spacing w:after="0"/>
        <w:rPr>
          <w:rFonts w:ascii="Arial" w:hAnsi="Arial" w:cs="Arial"/>
        </w:rPr>
      </w:pPr>
    </w:p>
    <w:p w14:paraId="50B29028" w14:textId="55A810CC" w:rsidR="00B75704" w:rsidRDefault="00860B83" w:rsidP="002F0C3B">
      <w:pPr>
        <w:pStyle w:val="ListParagraph"/>
        <w:numPr>
          <w:ilvl w:val="0"/>
          <w:numId w:val="37"/>
        </w:numPr>
        <w:spacing w:after="0"/>
        <w:rPr>
          <w:rFonts w:ascii="Arial" w:hAnsi="Arial" w:cs="Arial"/>
        </w:rPr>
      </w:pPr>
      <w:r>
        <w:rPr>
          <w:rFonts w:ascii="Arial" w:hAnsi="Arial" w:cs="Arial"/>
        </w:rPr>
        <w:t xml:space="preserve">The Dudley Town Centre Joint Communications Group will </w:t>
      </w:r>
      <w:r w:rsidR="003D51BE" w:rsidRPr="002F0C3B">
        <w:rPr>
          <w:rFonts w:ascii="Arial" w:hAnsi="Arial" w:cs="Arial"/>
        </w:rPr>
        <w:t>track the project stages</w:t>
      </w:r>
      <w:r w:rsidR="00763568">
        <w:rPr>
          <w:rFonts w:ascii="Arial" w:hAnsi="Arial" w:cs="Arial"/>
        </w:rPr>
        <w:t xml:space="preserve"> and stakeholder management.</w:t>
      </w:r>
    </w:p>
    <w:p w14:paraId="1F696992" w14:textId="77777777" w:rsidR="002F0C3B" w:rsidRPr="002F0C3B" w:rsidRDefault="002F0C3B" w:rsidP="002F0C3B">
      <w:pPr>
        <w:spacing w:after="0"/>
        <w:rPr>
          <w:rFonts w:ascii="Arial" w:hAnsi="Arial" w:cs="Arial"/>
        </w:rPr>
      </w:pPr>
    </w:p>
    <w:p w14:paraId="6AD965E8" w14:textId="2B9938F4" w:rsidR="00151597" w:rsidRDefault="000528DC" w:rsidP="002F0C3B">
      <w:pPr>
        <w:pStyle w:val="ListParagraph"/>
        <w:numPr>
          <w:ilvl w:val="0"/>
          <w:numId w:val="37"/>
        </w:numPr>
        <w:spacing w:after="0"/>
        <w:rPr>
          <w:rFonts w:ascii="Arial" w:hAnsi="Arial" w:cs="Arial"/>
        </w:rPr>
      </w:pPr>
      <w:r>
        <w:rPr>
          <w:rFonts w:ascii="Arial" w:hAnsi="Arial" w:cs="Arial"/>
        </w:rPr>
        <w:t xml:space="preserve">Given the </w:t>
      </w:r>
      <w:r w:rsidR="00151597" w:rsidRPr="002F0C3B">
        <w:rPr>
          <w:rFonts w:ascii="Arial" w:hAnsi="Arial" w:cs="Arial"/>
        </w:rPr>
        <w:t xml:space="preserve">multiple schemes </w:t>
      </w:r>
      <w:r w:rsidR="00967B00" w:rsidRPr="002F0C3B">
        <w:rPr>
          <w:rFonts w:ascii="Arial" w:hAnsi="Arial" w:cs="Arial"/>
        </w:rPr>
        <w:t xml:space="preserve">underway </w:t>
      </w:r>
      <w:r w:rsidR="00151597" w:rsidRPr="002F0C3B">
        <w:rPr>
          <w:rFonts w:ascii="Arial" w:hAnsi="Arial" w:cs="Arial"/>
        </w:rPr>
        <w:t xml:space="preserve">in </w:t>
      </w:r>
      <w:r>
        <w:rPr>
          <w:rFonts w:ascii="Arial" w:hAnsi="Arial" w:cs="Arial"/>
        </w:rPr>
        <w:t>the</w:t>
      </w:r>
      <w:r w:rsidR="00151597" w:rsidRPr="002F0C3B">
        <w:rPr>
          <w:rFonts w:ascii="Arial" w:hAnsi="Arial" w:cs="Arial"/>
        </w:rPr>
        <w:t xml:space="preserve"> locality</w:t>
      </w:r>
      <w:r>
        <w:rPr>
          <w:rFonts w:ascii="Arial" w:hAnsi="Arial" w:cs="Arial"/>
        </w:rPr>
        <w:t>, Dudley Town Centre Programme Board will also track project stages and inter-relationships</w:t>
      </w:r>
      <w:r w:rsidR="00151597" w:rsidRPr="002F0C3B">
        <w:rPr>
          <w:rFonts w:ascii="Arial" w:hAnsi="Arial" w:cs="Arial"/>
        </w:rPr>
        <w:t>.</w:t>
      </w:r>
    </w:p>
    <w:p w14:paraId="70B37A0A" w14:textId="77777777" w:rsidR="00763568" w:rsidRPr="00763568" w:rsidRDefault="00763568" w:rsidP="00763568">
      <w:pPr>
        <w:pStyle w:val="ListParagraph"/>
        <w:rPr>
          <w:rFonts w:ascii="Arial" w:hAnsi="Arial" w:cs="Arial"/>
        </w:rPr>
      </w:pPr>
    </w:p>
    <w:p w14:paraId="302AB020" w14:textId="75E9E254" w:rsidR="00763568" w:rsidRDefault="00763568" w:rsidP="002F0C3B">
      <w:pPr>
        <w:pStyle w:val="ListParagraph"/>
        <w:numPr>
          <w:ilvl w:val="0"/>
          <w:numId w:val="37"/>
        </w:numPr>
        <w:spacing w:after="0"/>
        <w:rPr>
          <w:rFonts w:ascii="Arial" w:hAnsi="Arial" w:cs="Arial"/>
        </w:rPr>
      </w:pPr>
      <w:r>
        <w:rPr>
          <w:rFonts w:ascii="Arial" w:hAnsi="Arial" w:cs="Arial"/>
        </w:rPr>
        <w:t>The Regional Transport Coordination Centre, Dudley Council and Black Country traffic officers will monitor traffic flows.</w:t>
      </w:r>
    </w:p>
    <w:p w14:paraId="0FF8E23E" w14:textId="77777777" w:rsidR="00763568" w:rsidRPr="00763568" w:rsidRDefault="00763568" w:rsidP="00763568">
      <w:pPr>
        <w:pStyle w:val="ListParagraph"/>
        <w:rPr>
          <w:rFonts w:ascii="Arial" w:hAnsi="Arial" w:cs="Arial"/>
        </w:rPr>
      </w:pPr>
    </w:p>
    <w:p w14:paraId="19E4B094" w14:textId="77777777" w:rsidR="00C62109" w:rsidRDefault="00F232BB" w:rsidP="00C62109">
      <w:pPr>
        <w:pStyle w:val="ListParagraph"/>
        <w:numPr>
          <w:ilvl w:val="0"/>
          <w:numId w:val="12"/>
        </w:numPr>
        <w:rPr>
          <w:rFonts w:ascii="Arial" w:hAnsi="Arial" w:cs="Arial"/>
          <w:b/>
        </w:rPr>
      </w:pPr>
      <w:r w:rsidRPr="00C62109">
        <w:rPr>
          <w:rFonts w:ascii="Arial" w:hAnsi="Arial" w:cs="Arial"/>
          <w:b/>
        </w:rPr>
        <w:t>Annex</w:t>
      </w:r>
      <w:r w:rsidR="0056566F" w:rsidRPr="00C62109">
        <w:rPr>
          <w:rFonts w:ascii="Arial" w:hAnsi="Arial" w:cs="Arial"/>
          <w:b/>
        </w:rPr>
        <w:t>es</w:t>
      </w:r>
    </w:p>
    <w:p w14:paraId="107707C8" w14:textId="6E1B7E33" w:rsidR="00F232BB" w:rsidRDefault="00F232BB" w:rsidP="00C62109">
      <w:pPr>
        <w:pStyle w:val="ListParagraph"/>
        <w:rPr>
          <w:rFonts w:ascii="Arial" w:hAnsi="Arial" w:cs="Arial"/>
          <w:b/>
        </w:rPr>
      </w:pPr>
    </w:p>
    <w:p w14:paraId="54E4361E" w14:textId="60B5A447" w:rsidR="005002BB" w:rsidRDefault="005002BB" w:rsidP="005002BB">
      <w:pPr>
        <w:pStyle w:val="ListParagraph"/>
        <w:numPr>
          <w:ilvl w:val="0"/>
          <w:numId w:val="42"/>
        </w:numPr>
        <w:spacing w:after="0" w:line="240" w:lineRule="auto"/>
        <w:rPr>
          <w:rFonts w:ascii="Arial" w:hAnsi="Arial" w:cs="Arial"/>
          <w:color w:val="000000"/>
        </w:rPr>
      </w:pPr>
      <w:r>
        <w:rPr>
          <w:rFonts w:ascii="Arial" w:hAnsi="Arial" w:cs="Arial"/>
          <w:color w:val="000000"/>
        </w:rPr>
        <w:t>Headline messaging relating to baseline Dudley travel survey.</w:t>
      </w:r>
    </w:p>
    <w:p w14:paraId="511835A8" w14:textId="70610405" w:rsidR="000528DC" w:rsidRDefault="000528DC" w:rsidP="005002BB">
      <w:pPr>
        <w:pStyle w:val="ListParagraph"/>
        <w:numPr>
          <w:ilvl w:val="0"/>
          <w:numId w:val="42"/>
        </w:numPr>
        <w:spacing w:after="0" w:line="240" w:lineRule="auto"/>
        <w:rPr>
          <w:rFonts w:ascii="Arial" w:hAnsi="Arial" w:cs="Arial"/>
          <w:color w:val="000000"/>
        </w:rPr>
      </w:pPr>
      <w:r w:rsidRPr="000528DC">
        <w:rPr>
          <w:rFonts w:ascii="Arial" w:hAnsi="Arial" w:cs="Arial"/>
          <w:color w:val="000000"/>
        </w:rPr>
        <w:t>Travel Demand Management Communications and Engagement Strategy: Dudley Regeneration in partnership with Dudley Council and MMA</w:t>
      </w:r>
      <w:r w:rsidR="005002BB">
        <w:rPr>
          <w:rFonts w:ascii="Arial" w:hAnsi="Arial" w:cs="Arial"/>
          <w:color w:val="000000"/>
        </w:rPr>
        <w:t xml:space="preserve"> (provided separately).</w:t>
      </w:r>
    </w:p>
    <w:p w14:paraId="7382CB52" w14:textId="1EF1B240" w:rsidR="000528DC" w:rsidRDefault="000528DC" w:rsidP="005002BB">
      <w:pPr>
        <w:pStyle w:val="ListParagraph"/>
        <w:numPr>
          <w:ilvl w:val="0"/>
          <w:numId w:val="42"/>
        </w:numPr>
        <w:spacing w:after="0" w:line="240" w:lineRule="auto"/>
        <w:rPr>
          <w:rFonts w:ascii="Arial" w:hAnsi="Arial" w:cs="Arial"/>
          <w:color w:val="000000"/>
        </w:rPr>
      </w:pPr>
      <w:r>
        <w:rPr>
          <w:rFonts w:ascii="Arial" w:hAnsi="Arial" w:cs="Arial"/>
          <w:color w:val="000000"/>
        </w:rPr>
        <w:t>Dudley Town Centre Travel Survey Report February 2020</w:t>
      </w:r>
      <w:r w:rsidR="005002BB">
        <w:rPr>
          <w:rFonts w:ascii="Arial" w:hAnsi="Arial" w:cs="Arial"/>
          <w:color w:val="000000"/>
        </w:rPr>
        <w:t xml:space="preserve"> (provided separately).</w:t>
      </w:r>
    </w:p>
    <w:p w14:paraId="62DFFC0C" w14:textId="73B7E1DE" w:rsidR="00D1564B" w:rsidRDefault="00D1564B" w:rsidP="005002BB">
      <w:pPr>
        <w:pStyle w:val="ListParagraph"/>
        <w:numPr>
          <w:ilvl w:val="0"/>
          <w:numId w:val="42"/>
        </w:numPr>
        <w:spacing w:after="0" w:line="240" w:lineRule="auto"/>
        <w:rPr>
          <w:rFonts w:ascii="Arial" w:hAnsi="Arial" w:cs="Arial"/>
          <w:color w:val="000000"/>
        </w:rPr>
      </w:pPr>
      <w:r>
        <w:rPr>
          <w:rFonts w:ascii="Arial" w:hAnsi="Arial" w:cs="Arial"/>
          <w:color w:val="000000"/>
        </w:rPr>
        <w:t>Outline Programme PDM</w:t>
      </w:r>
      <w:r w:rsidR="005002BB">
        <w:rPr>
          <w:rFonts w:ascii="Arial" w:hAnsi="Arial" w:cs="Arial"/>
          <w:color w:val="000000"/>
        </w:rPr>
        <w:t xml:space="preserve"> (provided separately).</w:t>
      </w:r>
    </w:p>
    <w:p w14:paraId="3E4DD8EC" w14:textId="3A72C39A" w:rsidR="00D1564B" w:rsidRDefault="00D1564B" w:rsidP="005002BB">
      <w:pPr>
        <w:pStyle w:val="ListParagraph"/>
        <w:numPr>
          <w:ilvl w:val="0"/>
          <w:numId w:val="42"/>
        </w:numPr>
        <w:spacing w:after="0" w:line="240" w:lineRule="auto"/>
        <w:rPr>
          <w:rFonts w:ascii="Arial" w:hAnsi="Arial" w:cs="Arial"/>
          <w:color w:val="000000"/>
        </w:rPr>
      </w:pPr>
      <w:r>
        <w:rPr>
          <w:rFonts w:ascii="Arial" w:hAnsi="Arial" w:cs="Arial"/>
          <w:color w:val="000000"/>
        </w:rPr>
        <w:t>Subsequent travel surveys to be confirmed.</w:t>
      </w:r>
    </w:p>
    <w:p w14:paraId="12961CE6" w14:textId="726486BB" w:rsidR="00AF0484" w:rsidRPr="005002BB" w:rsidRDefault="003D51BE" w:rsidP="005002BB">
      <w:pPr>
        <w:pStyle w:val="ListParagraph"/>
        <w:numPr>
          <w:ilvl w:val="0"/>
          <w:numId w:val="42"/>
        </w:numPr>
        <w:spacing w:after="0" w:line="240" w:lineRule="auto"/>
        <w:rPr>
          <w:rFonts w:ascii="Arial" w:hAnsi="Arial" w:cs="Arial"/>
          <w:color w:val="7F7F7F" w:themeColor="text1" w:themeTint="80"/>
        </w:rPr>
      </w:pPr>
      <w:r w:rsidRPr="005002BB">
        <w:rPr>
          <w:rFonts w:ascii="Arial" w:hAnsi="Arial" w:cs="Arial"/>
          <w:color w:val="7F7F7F" w:themeColor="text1" w:themeTint="80"/>
        </w:rPr>
        <w:t>Scheme(s) m</w:t>
      </w:r>
      <w:r w:rsidR="00AF0484" w:rsidRPr="005002BB">
        <w:rPr>
          <w:rFonts w:ascii="Arial" w:hAnsi="Arial" w:cs="Arial"/>
          <w:color w:val="7F7F7F" w:themeColor="text1" w:themeTint="80"/>
        </w:rPr>
        <w:t xml:space="preserve">itigation </w:t>
      </w:r>
      <w:r w:rsidRPr="005002BB">
        <w:rPr>
          <w:rFonts w:ascii="Arial" w:hAnsi="Arial" w:cs="Arial"/>
          <w:color w:val="7F7F7F" w:themeColor="text1" w:themeTint="80"/>
        </w:rPr>
        <w:t>p</w:t>
      </w:r>
      <w:r w:rsidR="00AF0484" w:rsidRPr="005002BB">
        <w:rPr>
          <w:rFonts w:ascii="Arial" w:hAnsi="Arial" w:cs="Arial"/>
          <w:color w:val="7F7F7F" w:themeColor="text1" w:themeTint="80"/>
        </w:rPr>
        <w:t>lan</w:t>
      </w:r>
      <w:r w:rsidRPr="005002BB">
        <w:rPr>
          <w:rFonts w:ascii="Arial" w:hAnsi="Arial" w:cs="Arial"/>
          <w:color w:val="7F7F7F" w:themeColor="text1" w:themeTint="80"/>
        </w:rPr>
        <w:t>(s)</w:t>
      </w:r>
      <w:r w:rsidR="005002BB" w:rsidRPr="005002BB">
        <w:rPr>
          <w:rFonts w:ascii="Arial" w:hAnsi="Arial" w:cs="Arial"/>
          <w:color w:val="7F7F7F" w:themeColor="text1" w:themeTint="80"/>
        </w:rPr>
        <w:t>.</w:t>
      </w:r>
    </w:p>
    <w:p w14:paraId="6CC4E0DC" w14:textId="611600A0" w:rsidR="0056566F" w:rsidRPr="005002BB" w:rsidRDefault="003D51BE" w:rsidP="005002BB">
      <w:pPr>
        <w:pStyle w:val="ListParagraph"/>
        <w:numPr>
          <w:ilvl w:val="0"/>
          <w:numId w:val="42"/>
        </w:numPr>
        <w:spacing w:after="0" w:line="240" w:lineRule="auto"/>
        <w:rPr>
          <w:rFonts w:ascii="Arial" w:hAnsi="Arial" w:cs="Arial"/>
          <w:color w:val="7F7F7F" w:themeColor="text1" w:themeTint="80"/>
        </w:rPr>
      </w:pPr>
      <w:r w:rsidRPr="005002BB">
        <w:rPr>
          <w:rFonts w:ascii="Arial" w:hAnsi="Arial" w:cs="Arial"/>
          <w:color w:val="7F7F7F" w:themeColor="text1" w:themeTint="80"/>
        </w:rPr>
        <w:t>Operational plans e.g. b</w:t>
      </w:r>
      <w:r w:rsidR="0056566F" w:rsidRPr="005002BB">
        <w:rPr>
          <w:rFonts w:ascii="Arial" w:hAnsi="Arial" w:cs="Arial"/>
          <w:color w:val="7F7F7F" w:themeColor="text1" w:themeTint="80"/>
        </w:rPr>
        <w:t xml:space="preserve">us </w:t>
      </w:r>
      <w:r w:rsidRPr="005002BB">
        <w:rPr>
          <w:rFonts w:ascii="Arial" w:hAnsi="Arial" w:cs="Arial"/>
          <w:color w:val="7F7F7F" w:themeColor="text1" w:themeTint="80"/>
        </w:rPr>
        <w:t>d</w:t>
      </w:r>
      <w:r w:rsidR="0056566F" w:rsidRPr="005002BB">
        <w:rPr>
          <w:rFonts w:ascii="Arial" w:hAnsi="Arial" w:cs="Arial"/>
          <w:color w:val="7F7F7F" w:themeColor="text1" w:themeTint="80"/>
        </w:rPr>
        <w:t>iversions</w:t>
      </w:r>
      <w:r w:rsidR="005002BB" w:rsidRPr="005002BB">
        <w:rPr>
          <w:rFonts w:ascii="Arial" w:hAnsi="Arial" w:cs="Arial"/>
          <w:color w:val="7F7F7F" w:themeColor="text1" w:themeTint="80"/>
        </w:rPr>
        <w:t>.</w:t>
      </w:r>
    </w:p>
    <w:p w14:paraId="4AEF302B" w14:textId="2B89369D" w:rsidR="00301059" w:rsidRPr="005002BB" w:rsidRDefault="003D51BE" w:rsidP="005002BB">
      <w:pPr>
        <w:pStyle w:val="ListParagraph"/>
        <w:numPr>
          <w:ilvl w:val="0"/>
          <w:numId w:val="42"/>
        </w:numPr>
        <w:spacing w:after="0" w:line="240" w:lineRule="auto"/>
        <w:rPr>
          <w:rFonts w:ascii="Arial" w:hAnsi="Arial" w:cs="Arial"/>
          <w:color w:val="7F7F7F" w:themeColor="text1" w:themeTint="80"/>
        </w:rPr>
      </w:pPr>
      <w:r w:rsidRPr="005002BB">
        <w:rPr>
          <w:rFonts w:ascii="Arial" w:hAnsi="Arial" w:cs="Arial"/>
          <w:color w:val="7F7F7F" w:themeColor="text1" w:themeTint="80"/>
        </w:rPr>
        <w:t>Any</w:t>
      </w:r>
      <w:r w:rsidR="003033E3" w:rsidRPr="005002BB">
        <w:rPr>
          <w:rFonts w:ascii="Arial" w:hAnsi="Arial" w:cs="Arial"/>
          <w:color w:val="7F7F7F" w:themeColor="text1" w:themeTint="80"/>
        </w:rPr>
        <w:t xml:space="preserve"> forecasting</w:t>
      </w:r>
      <w:r w:rsidR="005002BB" w:rsidRPr="005002BB">
        <w:rPr>
          <w:rFonts w:ascii="Arial" w:hAnsi="Arial" w:cs="Arial"/>
          <w:color w:val="7F7F7F" w:themeColor="text1" w:themeTint="80"/>
        </w:rPr>
        <w:t>.</w:t>
      </w:r>
    </w:p>
    <w:p w14:paraId="71E91827" w14:textId="7561A465" w:rsidR="005002BB" w:rsidRPr="005002BB" w:rsidRDefault="00301059" w:rsidP="005002BB">
      <w:pPr>
        <w:pStyle w:val="ListParagraph"/>
        <w:numPr>
          <w:ilvl w:val="0"/>
          <w:numId w:val="42"/>
        </w:numPr>
        <w:spacing w:after="0" w:line="240" w:lineRule="auto"/>
        <w:rPr>
          <w:rFonts w:ascii="Arial" w:hAnsi="Arial" w:cs="Arial"/>
          <w:color w:val="7F7F7F" w:themeColor="text1" w:themeTint="80"/>
        </w:rPr>
      </w:pPr>
      <w:r w:rsidRPr="005002BB">
        <w:rPr>
          <w:rFonts w:ascii="Arial" w:hAnsi="Arial" w:cs="Arial"/>
          <w:color w:val="7F7F7F" w:themeColor="text1" w:themeTint="80"/>
        </w:rPr>
        <w:t>Other</w:t>
      </w:r>
      <w:r w:rsidR="00151597" w:rsidRPr="005002BB">
        <w:rPr>
          <w:rFonts w:ascii="Arial" w:hAnsi="Arial" w:cs="Arial"/>
          <w:color w:val="7F7F7F" w:themeColor="text1" w:themeTint="80"/>
        </w:rPr>
        <w:t xml:space="preserve"> plan</w:t>
      </w:r>
      <w:r w:rsidRPr="005002BB">
        <w:rPr>
          <w:rFonts w:ascii="Arial" w:hAnsi="Arial" w:cs="Arial"/>
          <w:color w:val="7F7F7F" w:themeColor="text1" w:themeTint="80"/>
        </w:rPr>
        <w:t>s as appropriate</w:t>
      </w:r>
      <w:r w:rsidR="00360329" w:rsidRPr="005002BB">
        <w:rPr>
          <w:rFonts w:ascii="Arial" w:hAnsi="Arial" w:cs="Arial"/>
          <w:color w:val="7F7F7F" w:themeColor="text1" w:themeTint="80"/>
        </w:rPr>
        <w:t>.</w:t>
      </w:r>
    </w:p>
    <w:p w14:paraId="50CD0E2A" w14:textId="34165A00" w:rsidR="005002BB" w:rsidRPr="005002BB" w:rsidRDefault="005002BB" w:rsidP="005002BB">
      <w:pPr>
        <w:ind w:firstLine="720"/>
        <w:rPr>
          <w:rFonts w:ascii="Arial" w:hAnsi="Arial" w:cs="Arial"/>
        </w:rPr>
      </w:pPr>
      <w:r w:rsidRPr="005002BB">
        <w:rPr>
          <w:rFonts w:ascii="Arial" w:hAnsi="Arial" w:cs="Arial"/>
          <w:b/>
          <w:bCs/>
        </w:rPr>
        <w:lastRenderedPageBreak/>
        <w:t>Annex I - Headline messaging relating to baseline Dudley travel survey</w:t>
      </w:r>
    </w:p>
    <w:p w14:paraId="2AAE0BF3" w14:textId="77777777" w:rsidR="005002BB" w:rsidRPr="005002BB" w:rsidRDefault="005002BB" w:rsidP="005002BB">
      <w:pPr>
        <w:ind w:left="720"/>
      </w:pPr>
      <w:r w:rsidRPr="005002BB">
        <w:rPr>
          <w:rFonts w:ascii="Arial" w:hAnsi="Arial" w:cs="Arial"/>
        </w:rPr>
        <w:t>People travelling to the Dudley town centre area are 80% aware of the new Midland Metro tram extension between Brierley Hill, Dudley, Wolverhampton and Birmingham and 73% of them would consider using it once the work is completed. These are some of the headlines from a travel survey undertaken by Transport for West Midlands in partnership with Dudley Council and Midland Metro. The survey ran from 8 November 2019 to 10 January 2020 and will be used to inform plans on how residents, businesses and visitors can keep moving during construction of the Dudley Town Centre Area major projects from mid-2020.</w:t>
      </w:r>
    </w:p>
    <w:p w14:paraId="01FCE5C4" w14:textId="4F961507" w:rsidR="005002BB" w:rsidRPr="005002BB" w:rsidRDefault="005002BB" w:rsidP="008877C4">
      <w:pPr>
        <w:ind w:left="720"/>
      </w:pPr>
      <w:r w:rsidRPr="005002BB">
        <w:rPr>
          <w:rFonts w:ascii="Arial" w:hAnsi="Arial" w:cs="Arial"/>
        </w:rPr>
        <w:t>Over 1,000 respondents shared information on the trips they usually make, mostly for travelling to work (30%) or shopping (23%). 83% of respondents have between one and three cars in their household. 73% travel around the Dudley Town Centre area at least once per week and 59% regularly travel through it. On average, people are allowing around 16-30 minutes for their usual journey. Journey for religious or faith reasons are likely to be shorter and made on foot.</w:t>
      </w:r>
    </w:p>
    <w:p w14:paraId="54C55E07" w14:textId="483D5764" w:rsidR="005002BB" w:rsidRPr="005002BB" w:rsidRDefault="005002BB" w:rsidP="005002BB">
      <w:pPr>
        <w:ind w:left="720"/>
      </w:pPr>
      <w:r w:rsidRPr="005002BB">
        <w:rPr>
          <w:rFonts w:ascii="Arial" w:hAnsi="Arial" w:cs="Arial"/>
        </w:rPr>
        <w:t>Dudley’s commuters are creatures of habit and travelling to work five days per week or more. These trips are the most likely to be a single-occupancy car trip with peak times between 8am and 9.30am and 3.30-6pm. Business travellers are also making additional business trips during the day.</w:t>
      </w:r>
    </w:p>
    <w:p w14:paraId="665B40C3" w14:textId="7C6736EA" w:rsidR="005002BB" w:rsidRPr="005002BB" w:rsidRDefault="005002BB" w:rsidP="005002BB">
      <w:pPr>
        <w:ind w:left="720"/>
      </w:pPr>
      <w:r w:rsidRPr="005002BB">
        <w:rPr>
          <w:rFonts w:ascii="Arial" w:hAnsi="Arial" w:cs="Arial"/>
        </w:rPr>
        <w:t>Over 80 businesses were invited to take the survey and links were sent to Chambers of Commerce, Dudley College and Dudley Council. Of those that responded, they already have a sense of moderate to significant impact arising from the major project activity on aspects of their business.</w:t>
      </w:r>
    </w:p>
    <w:p w14:paraId="391C940A" w14:textId="398E31B8" w:rsidR="005002BB" w:rsidRPr="005002BB" w:rsidRDefault="005002BB" w:rsidP="005002BB">
      <w:pPr>
        <w:ind w:left="720"/>
      </w:pPr>
      <w:r w:rsidRPr="005002BB">
        <w:rPr>
          <w:rFonts w:ascii="Arial" w:hAnsi="Arial" w:cs="Arial"/>
        </w:rPr>
        <w:t>Trips to the Dudley College sites are more likely to be made on 2-4 days per week</w:t>
      </w:r>
      <w:r>
        <w:rPr>
          <w:rFonts w:ascii="Arial" w:hAnsi="Arial" w:cs="Arial"/>
        </w:rPr>
        <w:t xml:space="preserve"> </w:t>
      </w:r>
      <w:r w:rsidRPr="005002BB">
        <w:rPr>
          <w:rFonts w:ascii="Arial" w:hAnsi="Arial" w:cs="Arial"/>
        </w:rPr>
        <w:t>and are more likely to be on a bus (79%) than other trips. Most respondents are already factoring 10-15 minutes of extra time to their journey as a result of congestion.</w:t>
      </w:r>
    </w:p>
    <w:p w14:paraId="6DE35541" w14:textId="6BE7000A" w:rsidR="005002BB" w:rsidRDefault="005002BB" w:rsidP="005002BB">
      <w:pPr>
        <w:ind w:left="720"/>
        <w:rPr>
          <w:rFonts w:ascii="Arial" w:hAnsi="Arial" w:cs="Arial"/>
        </w:rPr>
      </w:pPr>
      <w:r w:rsidRPr="005002BB">
        <w:rPr>
          <w:rFonts w:ascii="Arial" w:hAnsi="Arial" w:cs="Arial"/>
        </w:rPr>
        <w:t xml:space="preserve">Should trips be disrupted by the £1 billion investments, then respondents are prepared to change their </w:t>
      </w:r>
      <w:proofErr w:type="gramStart"/>
      <w:r w:rsidRPr="005002BB">
        <w:rPr>
          <w:rFonts w:ascii="Arial" w:hAnsi="Arial" w:cs="Arial"/>
        </w:rPr>
        <w:t>journeys.</w:t>
      </w:r>
      <w:proofErr w:type="gramEnd"/>
      <w:r w:rsidRPr="005002BB">
        <w:rPr>
          <w:rFonts w:ascii="Arial" w:hAnsi="Arial" w:cs="Arial"/>
        </w:rPr>
        <w:t xml:space="preserve"> The option people are most likely to take is changing the time of their journey (28%) or taking a different route (27%). 3% of the respondents would consider transferring to a bus.</w:t>
      </w:r>
    </w:p>
    <w:p w14:paraId="59F532AB" w14:textId="2A21F94F" w:rsidR="005002BB" w:rsidRPr="00E60624" w:rsidRDefault="00E60624" w:rsidP="00E60624">
      <w:pPr>
        <w:pStyle w:val="ListParagraph"/>
        <w:numPr>
          <w:ilvl w:val="0"/>
          <w:numId w:val="12"/>
        </w:numPr>
        <w:rPr>
          <w:rFonts w:ascii="Arial" w:hAnsi="Arial" w:cs="Arial"/>
          <w:b/>
          <w:bCs/>
        </w:rPr>
      </w:pPr>
      <w:r w:rsidRPr="00E60624">
        <w:rPr>
          <w:rFonts w:ascii="Arial" w:hAnsi="Arial" w:cs="Arial"/>
          <w:b/>
          <w:bCs/>
        </w:rPr>
        <w:t>C</w:t>
      </w:r>
      <w:r>
        <w:rPr>
          <w:rFonts w:ascii="Arial" w:hAnsi="Arial" w:cs="Arial"/>
          <w:b/>
          <w:bCs/>
        </w:rPr>
        <w:t>o</w:t>
      </w:r>
      <w:r w:rsidRPr="00E60624">
        <w:rPr>
          <w:rFonts w:ascii="Arial" w:hAnsi="Arial" w:cs="Arial"/>
          <w:b/>
          <w:bCs/>
        </w:rPr>
        <w:t>ntacts</w:t>
      </w:r>
    </w:p>
    <w:p w14:paraId="0D98725C" w14:textId="576ECE76" w:rsidR="00E60624" w:rsidRPr="00E60624" w:rsidRDefault="00E60624" w:rsidP="00DF2FA1">
      <w:pPr>
        <w:spacing w:after="120"/>
        <w:ind w:left="720"/>
        <w:rPr>
          <w:rFonts w:ascii="Arial" w:hAnsi="Arial" w:cs="Arial"/>
        </w:rPr>
      </w:pPr>
      <w:r w:rsidRPr="00E60624">
        <w:rPr>
          <w:rFonts w:ascii="Arial" w:hAnsi="Arial" w:cs="Arial"/>
        </w:rPr>
        <w:t>Deborah Fox, Head of Demand Management, TfWM</w:t>
      </w:r>
    </w:p>
    <w:p w14:paraId="50F3600E" w14:textId="6020570A" w:rsidR="00E60624" w:rsidRPr="00E60624" w:rsidRDefault="00E60624" w:rsidP="00DF2FA1">
      <w:pPr>
        <w:spacing w:after="120"/>
        <w:ind w:left="720"/>
        <w:rPr>
          <w:rFonts w:ascii="Arial" w:hAnsi="Arial" w:cs="Arial"/>
        </w:rPr>
      </w:pPr>
      <w:r w:rsidRPr="00E60624">
        <w:rPr>
          <w:rFonts w:ascii="Arial" w:hAnsi="Arial" w:cs="Arial"/>
        </w:rPr>
        <w:t>Andrew Purchase, Communications and Engagement Manager, TfWM</w:t>
      </w:r>
    </w:p>
    <w:p w14:paraId="53B80627" w14:textId="40C0F99D" w:rsidR="00E60624" w:rsidRPr="00E60624" w:rsidRDefault="00E60624" w:rsidP="00DF2FA1">
      <w:pPr>
        <w:spacing w:after="120"/>
        <w:ind w:left="720"/>
        <w:rPr>
          <w:rFonts w:ascii="Arial" w:hAnsi="Arial" w:cs="Arial"/>
        </w:rPr>
      </w:pPr>
      <w:r w:rsidRPr="00E60624">
        <w:rPr>
          <w:rFonts w:ascii="Arial" w:hAnsi="Arial" w:cs="Arial"/>
        </w:rPr>
        <w:t>Gill Hunt, Travel Choices Specialist, TfWM</w:t>
      </w:r>
    </w:p>
    <w:p w14:paraId="43C2C165" w14:textId="0E1E63DF" w:rsidR="00E60624" w:rsidRDefault="00E60624" w:rsidP="00DF2FA1">
      <w:pPr>
        <w:spacing w:after="120"/>
        <w:ind w:firstLine="720"/>
        <w:rPr>
          <w:rFonts w:ascii="Arial" w:eastAsia="Times New Roman" w:hAnsi="Arial" w:cs="Arial"/>
        </w:rPr>
      </w:pPr>
      <w:r w:rsidRPr="00E60624">
        <w:rPr>
          <w:rFonts w:ascii="Arial" w:hAnsi="Arial" w:cs="Arial"/>
        </w:rPr>
        <w:t xml:space="preserve">Vicky Smith RIBA, </w:t>
      </w:r>
      <w:r w:rsidRPr="00E60624">
        <w:rPr>
          <w:rFonts w:ascii="Arial" w:eastAsia="Times New Roman" w:hAnsi="Arial" w:cs="Arial"/>
        </w:rPr>
        <w:t xml:space="preserve">Head of Projects and Delivery, Dudley </w:t>
      </w:r>
      <w:r>
        <w:rPr>
          <w:rFonts w:ascii="Arial" w:eastAsia="Times New Roman" w:hAnsi="Arial" w:cs="Arial"/>
        </w:rPr>
        <w:t>Council</w:t>
      </w:r>
      <w:r w:rsidRPr="00E60624">
        <w:rPr>
          <w:rFonts w:ascii="Arial" w:eastAsia="Times New Roman" w:hAnsi="Arial" w:cs="Arial"/>
        </w:rPr>
        <w:t xml:space="preserve"> </w:t>
      </w:r>
    </w:p>
    <w:p w14:paraId="51D83A26" w14:textId="6A902875" w:rsidR="00E60624" w:rsidRDefault="00E60624" w:rsidP="00DF2FA1">
      <w:pPr>
        <w:spacing w:after="120"/>
        <w:ind w:left="720"/>
        <w:rPr>
          <w:rFonts w:ascii="Arial" w:eastAsia="Times New Roman" w:hAnsi="Arial" w:cs="Arial"/>
        </w:rPr>
      </w:pPr>
      <w:r w:rsidRPr="00E60624">
        <w:rPr>
          <w:rFonts w:ascii="Arial" w:eastAsia="Times New Roman" w:hAnsi="Arial" w:cs="Arial"/>
        </w:rPr>
        <w:t>Clare Marshall, Senior account manager, Communications and public affairs, Dudley Council</w:t>
      </w:r>
    </w:p>
    <w:p w14:paraId="3D288E9C" w14:textId="77777777" w:rsidR="001D00F8" w:rsidRPr="001D00F8" w:rsidRDefault="001D00F8" w:rsidP="00DF2FA1">
      <w:pPr>
        <w:spacing w:after="120"/>
        <w:ind w:left="720"/>
        <w:rPr>
          <w:rFonts w:ascii="Arial" w:eastAsia="Times New Roman" w:hAnsi="Arial" w:cs="Arial"/>
        </w:rPr>
      </w:pPr>
      <w:r w:rsidRPr="001D00F8">
        <w:rPr>
          <w:rFonts w:ascii="Arial" w:eastAsia="Times New Roman" w:hAnsi="Arial" w:cs="Arial"/>
        </w:rPr>
        <w:t>Rose Rees, Head of Engagement &amp; Skills, MMA</w:t>
      </w:r>
    </w:p>
    <w:p w14:paraId="1B16D8AF" w14:textId="1FB814CE" w:rsidR="001D00F8" w:rsidRPr="001D00F8" w:rsidRDefault="001D00F8" w:rsidP="00DF2FA1">
      <w:pPr>
        <w:spacing w:after="120"/>
        <w:ind w:left="720"/>
        <w:rPr>
          <w:rFonts w:ascii="Arial" w:eastAsia="Times New Roman" w:hAnsi="Arial" w:cs="Arial"/>
        </w:rPr>
      </w:pPr>
      <w:r w:rsidRPr="001D00F8">
        <w:rPr>
          <w:rFonts w:ascii="Arial" w:hAnsi="Arial" w:cs="Arial"/>
          <w:color w:val="000000"/>
          <w:lang w:eastAsia="en-GB"/>
        </w:rPr>
        <w:t xml:space="preserve">Antony </w:t>
      </w:r>
      <w:proofErr w:type="spellStart"/>
      <w:r w:rsidRPr="001D00F8">
        <w:rPr>
          <w:rFonts w:ascii="Arial" w:hAnsi="Arial" w:cs="Arial"/>
          <w:color w:val="000000"/>
          <w:lang w:eastAsia="en-GB"/>
        </w:rPr>
        <w:t>Lowbridge</w:t>
      </w:r>
      <w:proofErr w:type="spellEnd"/>
      <w:r w:rsidRPr="001D00F8">
        <w:rPr>
          <w:rFonts w:ascii="Arial" w:hAnsi="Arial" w:cs="Arial"/>
          <w:color w:val="000000"/>
          <w:lang w:eastAsia="en-GB"/>
        </w:rPr>
        <w:t>-Ellis</w:t>
      </w:r>
      <w:r w:rsidRPr="001D00F8">
        <w:rPr>
          <w:rFonts w:ascii="Arial" w:eastAsia="Times New Roman" w:hAnsi="Arial" w:cs="Arial"/>
        </w:rPr>
        <w:t xml:space="preserve">, </w:t>
      </w:r>
      <w:r w:rsidRPr="001D00F8">
        <w:rPr>
          <w:rFonts w:ascii="Arial" w:hAnsi="Arial" w:cs="Arial"/>
          <w:color w:val="000000"/>
          <w:lang w:eastAsia="en-GB"/>
        </w:rPr>
        <w:t>Head of Communications</w:t>
      </w:r>
      <w:r w:rsidR="00A04C50">
        <w:rPr>
          <w:rFonts w:ascii="Arial" w:hAnsi="Arial" w:cs="Arial"/>
          <w:color w:val="000000"/>
          <w:lang w:eastAsia="en-GB"/>
        </w:rPr>
        <w:t>, MMA</w:t>
      </w:r>
    </w:p>
    <w:p w14:paraId="0F849FAE" w14:textId="5ACC7B0E" w:rsidR="001D00F8" w:rsidRDefault="001D00F8" w:rsidP="00DF2FA1">
      <w:pPr>
        <w:spacing w:after="120"/>
        <w:ind w:left="720"/>
        <w:rPr>
          <w:rFonts w:ascii="Arial" w:eastAsia="Times New Roman" w:hAnsi="Arial" w:cs="Arial"/>
        </w:rPr>
      </w:pPr>
      <w:r>
        <w:rPr>
          <w:rFonts w:ascii="Arial" w:eastAsia="Times New Roman" w:hAnsi="Arial" w:cs="Arial"/>
        </w:rPr>
        <w:t>Tom Bissell, Stakeholder Liaison Officer, MMA</w:t>
      </w:r>
    </w:p>
    <w:p w14:paraId="75610558" w14:textId="7BABD081" w:rsidR="00763568" w:rsidRDefault="001D00F8" w:rsidP="00DF2FA1">
      <w:pPr>
        <w:spacing w:after="120"/>
        <w:ind w:left="720"/>
        <w:rPr>
          <w:rFonts w:ascii="Arial" w:eastAsia="Times New Roman" w:hAnsi="Arial" w:cs="Arial"/>
        </w:rPr>
      </w:pPr>
      <w:r>
        <w:rPr>
          <w:rFonts w:ascii="Arial" w:eastAsia="Times New Roman" w:hAnsi="Arial" w:cs="Arial"/>
        </w:rPr>
        <w:t>All scheme leads and their communications and engagement officers.</w:t>
      </w:r>
    </w:p>
    <w:sectPr w:rsidR="0076356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D980" w14:textId="77777777" w:rsidR="00F46A2D" w:rsidRDefault="00F46A2D" w:rsidP="002062A9">
      <w:pPr>
        <w:spacing w:after="0" w:line="240" w:lineRule="auto"/>
      </w:pPr>
      <w:r>
        <w:separator/>
      </w:r>
    </w:p>
  </w:endnote>
  <w:endnote w:type="continuationSeparator" w:id="0">
    <w:p w14:paraId="02C833FD" w14:textId="77777777" w:rsidR="00F46A2D" w:rsidRDefault="00F46A2D" w:rsidP="0020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D0F2" w14:textId="77777777" w:rsidR="006E2873" w:rsidRDefault="006E2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AA7F" w14:textId="77777777" w:rsidR="006E2873" w:rsidRDefault="006E2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40AB" w14:textId="77777777" w:rsidR="006E2873" w:rsidRDefault="006E2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8D61" w14:textId="77777777" w:rsidR="00F46A2D" w:rsidRDefault="00F46A2D" w:rsidP="002062A9">
      <w:pPr>
        <w:spacing w:after="0" w:line="240" w:lineRule="auto"/>
      </w:pPr>
      <w:r>
        <w:separator/>
      </w:r>
    </w:p>
  </w:footnote>
  <w:footnote w:type="continuationSeparator" w:id="0">
    <w:p w14:paraId="220408F3" w14:textId="77777777" w:rsidR="00F46A2D" w:rsidRDefault="00F46A2D" w:rsidP="00206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8DBF" w14:textId="4A66201C" w:rsidR="006E2873" w:rsidRDefault="00E616B9">
    <w:pPr>
      <w:pStyle w:val="Header"/>
    </w:pPr>
    <w:r>
      <w:rPr>
        <w:noProof/>
      </w:rPr>
      <w:pict w14:anchorId="6AD6B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3F909" w14:textId="43EA26A8" w:rsidR="006E2873" w:rsidRDefault="00E616B9">
    <w:pPr>
      <w:pStyle w:val="Header"/>
    </w:pPr>
    <w:r>
      <w:rPr>
        <w:noProof/>
      </w:rPr>
      <w:pict w14:anchorId="6ACFE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2BA1" w14:textId="570DA10C" w:rsidR="006E2873" w:rsidRDefault="00E616B9">
    <w:pPr>
      <w:pStyle w:val="Header"/>
    </w:pPr>
    <w:r>
      <w:rPr>
        <w:noProof/>
      </w:rPr>
      <w:pict w14:anchorId="01A2A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74E"/>
    <w:multiLevelType w:val="hybridMultilevel"/>
    <w:tmpl w:val="6D1E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F52C4"/>
    <w:multiLevelType w:val="hybridMultilevel"/>
    <w:tmpl w:val="CD189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FA56AC"/>
    <w:multiLevelType w:val="hybridMultilevel"/>
    <w:tmpl w:val="885EF3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B85CE0"/>
    <w:multiLevelType w:val="hybridMultilevel"/>
    <w:tmpl w:val="91F4EBA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2F2AE7"/>
    <w:multiLevelType w:val="hybridMultilevel"/>
    <w:tmpl w:val="159C56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3E52E9"/>
    <w:multiLevelType w:val="hybridMultilevel"/>
    <w:tmpl w:val="EC5C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10732"/>
    <w:multiLevelType w:val="hybridMultilevel"/>
    <w:tmpl w:val="609CCA56"/>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13FC5155"/>
    <w:multiLevelType w:val="hybridMultilevel"/>
    <w:tmpl w:val="C200F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2D56DD"/>
    <w:multiLevelType w:val="hybridMultilevel"/>
    <w:tmpl w:val="6570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933B9"/>
    <w:multiLevelType w:val="hybridMultilevel"/>
    <w:tmpl w:val="EF183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3244CD"/>
    <w:multiLevelType w:val="hybridMultilevel"/>
    <w:tmpl w:val="AB1280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9A917FC"/>
    <w:multiLevelType w:val="hybridMultilevel"/>
    <w:tmpl w:val="B31A6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BE30D0"/>
    <w:multiLevelType w:val="hybridMultilevel"/>
    <w:tmpl w:val="5AB64D2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F6D5496"/>
    <w:multiLevelType w:val="hybridMultilevel"/>
    <w:tmpl w:val="CB0C2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576E49"/>
    <w:multiLevelType w:val="hybridMultilevel"/>
    <w:tmpl w:val="8794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27709"/>
    <w:multiLevelType w:val="hybridMultilevel"/>
    <w:tmpl w:val="EFCC01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0069F"/>
    <w:multiLevelType w:val="hybridMultilevel"/>
    <w:tmpl w:val="5D8A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F35F8"/>
    <w:multiLevelType w:val="hybridMultilevel"/>
    <w:tmpl w:val="D3FCEEA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B4C3A13"/>
    <w:multiLevelType w:val="hybridMultilevel"/>
    <w:tmpl w:val="510A7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F03CAC"/>
    <w:multiLevelType w:val="hybridMultilevel"/>
    <w:tmpl w:val="894A4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B524BD"/>
    <w:multiLevelType w:val="hybridMultilevel"/>
    <w:tmpl w:val="DA00EB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E134710"/>
    <w:multiLevelType w:val="hybridMultilevel"/>
    <w:tmpl w:val="E25C8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77ED5"/>
    <w:multiLevelType w:val="hybridMultilevel"/>
    <w:tmpl w:val="231C4D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16F39FB"/>
    <w:multiLevelType w:val="hybridMultilevel"/>
    <w:tmpl w:val="09BE1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1EA1963"/>
    <w:multiLevelType w:val="hybridMultilevel"/>
    <w:tmpl w:val="1D302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7C42390"/>
    <w:multiLevelType w:val="hybridMultilevel"/>
    <w:tmpl w:val="B74EE0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A83147"/>
    <w:multiLevelType w:val="hybridMultilevel"/>
    <w:tmpl w:val="61F2E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A1271AC"/>
    <w:multiLevelType w:val="hybridMultilevel"/>
    <w:tmpl w:val="3066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7B4E47"/>
    <w:multiLevelType w:val="hybridMultilevel"/>
    <w:tmpl w:val="9ACAA33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458A9"/>
    <w:multiLevelType w:val="hybridMultilevel"/>
    <w:tmpl w:val="20EC4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426851"/>
    <w:multiLevelType w:val="hybridMultilevel"/>
    <w:tmpl w:val="410CD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B7DE2"/>
    <w:multiLevelType w:val="hybridMultilevel"/>
    <w:tmpl w:val="5B08B66E"/>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3E12E2B"/>
    <w:multiLevelType w:val="hybridMultilevel"/>
    <w:tmpl w:val="5F48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35566"/>
    <w:multiLevelType w:val="hybridMultilevel"/>
    <w:tmpl w:val="E0CEF4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B1184B"/>
    <w:multiLevelType w:val="hybridMultilevel"/>
    <w:tmpl w:val="3A9A77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9C34E4D"/>
    <w:multiLevelType w:val="hybridMultilevel"/>
    <w:tmpl w:val="391A0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97759A"/>
    <w:multiLevelType w:val="hybridMultilevel"/>
    <w:tmpl w:val="B830BC3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3E22A71"/>
    <w:multiLevelType w:val="hybridMultilevel"/>
    <w:tmpl w:val="7E96A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60A552D"/>
    <w:multiLevelType w:val="hybridMultilevel"/>
    <w:tmpl w:val="F30E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17BA7"/>
    <w:multiLevelType w:val="hybridMultilevel"/>
    <w:tmpl w:val="F7A2A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535368"/>
    <w:multiLevelType w:val="hybridMultilevel"/>
    <w:tmpl w:val="0EE0F36E"/>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976414"/>
    <w:multiLevelType w:val="hybridMultilevel"/>
    <w:tmpl w:val="870A1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D56FF3"/>
    <w:multiLevelType w:val="hybridMultilevel"/>
    <w:tmpl w:val="0E24F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8A05C61"/>
    <w:multiLevelType w:val="hybridMultilevel"/>
    <w:tmpl w:val="B492B8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A817426"/>
    <w:multiLevelType w:val="hybridMultilevel"/>
    <w:tmpl w:val="512A22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7AAB4E72"/>
    <w:multiLevelType w:val="hybridMultilevel"/>
    <w:tmpl w:val="7E4EF3D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D27201F"/>
    <w:multiLevelType w:val="hybridMultilevel"/>
    <w:tmpl w:val="E7986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E8D37D3"/>
    <w:multiLevelType w:val="hybridMultilevel"/>
    <w:tmpl w:val="9B604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7"/>
  </w:num>
  <w:num w:numId="2">
    <w:abstractNumId w:val="11"/>
  </w:num>
  <w:num w:numId="3">
    <w:abstractNumId w:val="32"/>
  </w:num>
  <w:num w:numId="4">
    <w:abstractNumId w:val="0"/>
  </w:num>
  <w:num w:numId="5">
    <w:abstractNumId w:val="38"/>
  </w:num>
  <w:num w:numId="6">
    <w:abstractNumId w:val="5"/>
  </w:num>
  <w:num w:numId="7">
    <w:abstractNumId w:val="8"/>
  </w:num>
  <w:num w:numId="8">
    <w:abstractNumId w:val="13"/>
  </w:num>
  <w:num w:numId="9">
    <w:abstractNumId w:val="2"/>
  </w:num>
  <w:num w:numId="10">
    <w:abstractNumId w:val="10"/>
  </w:num>
  <w:num w:numId="11">
    <w:abstractNumId w:val="44"/>
  </w:num>
  <w:num w:numId="12">
    <w:abstractNumId w:val="41"/>
  </w:num>
  <w:num w:numId="13">
    <w:abstractNumId w:val="43"/>
  </w:num>
  <w:num w:numId="14">
    <w:abstractNumId w:val="16"/>
  </w:num>
  <w:num w:numId="15">
    <w:abstractNumId w:val="42"/>
  </w:num>
  <w:num w:numId="16">
    <w:abstractNumId w:val="47"/>
  </w:num>
  <w:num w:numId="17">
    <w:abstractNumId w:val="18"/>
  </w:num>
  <w:num w:numId="18">
    <w:abstractNumId w:val="26"/>
  </w:num>
  <w:num w:numId="19">
    <w:abstractNumId w:val="27"/>
  </w:num>
  <w:num w:numId="20">
    <w:abstractNumId w:val="35"/>
  </w:num>
  <w:num w:numId="21">
    <w:abstractNumId w:val="9"/>
  </w:num>
  <w:num w:numId="22">
    <w:abstractNumId w:val="22"/>
  </w:num>
  <w:num w:numId="23">
    <w:abstractNumId w:val="25"/>
  </w:num>
  <w:num w:numId="24">
    <w:abstractNumId w:val="33"/>
  </w:num>
  <w:num w:numId="25">
    <w:abstractNumId w:val="1"/>
  </w:num>
  <w:num w:numId="26">
    <w:abstractNumId w:val="14"/>
  </w:num>
  <w:num w:numId="27">
    <w:abstractNumId w:val="7"/>
  </w:num>
  <w:num w:numId="28">
    <w:abstractNumId w:val="29"/>
  </w:num>
  <w:num w:numId="29">
    <w:abstractNumId w:val="39"/>
  </w:num>
  <w:num w:numId="30">
    <w:abstractNumId w:val="24"/>
  </w:num>
  <w:num w:numId="31">
    <w:abstractNumId w:val="30"/>
  </w:num>
  <w:num w:numId="32">
    <w:abstractNumId w:val="23"/>
  </w:num>
  <w:num w:numId="33">
    <w:abstractNumId w:val="15"/>
  </w:num>
  <w:num w:numId="34">
    <w:abstractNumId w:val="34"/>
  </w:num>
  <w:num w:numId="35">
    <w:abstractNumId w:val="46"/>
  </w:num>
  <w:num w:numId="36">
    <w:abstractNumId w:val="21"/>
  </w:num>
  <w:num w:numId="37">
    <w:abstractNumId w:val="3"/>
  </w:num>
  <w:num w:numId="38">
    <w:abstractNumId w:val="12"/>
  </w:num>
  <w:num w:numId="39">
    <w:abstractNumId w:val="17"/>
  </w:num>
  <w:num w:numId="40">
    <w:abstractNumId w:val="19"/>
  </w:num>
  <w:num w:numId="41">
    <w:abstractNumId w:val="20"/>
  </w:num>
  <w:num w:numId="42">
    <w:abstractNumId w:val="31"/>
  </w:num>
  <w:num w:numId="43">
    <w:abstractNumId w:val="36"/>
  </w:num>
  <w:num w:numId="44">
    <w:abstractNumId w:val="2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6"/>
  </w:num>
  <w:num w:numId="4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32"/>
    <w:rsid w:val="00006FB6"/>
    <w:rsid w:val="000133B2"/>
    <w:rsid w:val="00026913"/>
    <w:rsid w:val="00045597"/>
    <w:rsid w:val="000528DC"/>
    <w:rsid w:val="00070149"/>
    <w:rsid w:val="000861C4"/>
    <w:rsid w:val="00097515"/>
    <w:rsid w:val="000E1B8E"/>
    <w:rsid w:val="000F1DA9"/>
    <w:rsid w:val="000F39E1"/>
    <w:rsid w:val="0012324D"/>
    <w:rsid w:val="0012454F"/>
    <w:rsid w:val="0012616C"/>
    <w:rsid w:val="00135671"/>
    <w:rsid w:val="00147CF0"/>
    <w:rsid w:val="00151597"/>
    <w:rsid w:val="00156711"/>
    <w:rsid w:val="00156E20"/>
    <w:rsid w:val="001618DE"/>
    <w:rsid w:val="00193D74"/>
    <w:rsid w:val="00194AC8"/>
    <w:rsid w:val="00194C17"/>
    <w:rsid w:val="001964B0"/>
    <w:rsid w:val="001A6033"/>
    <w:rsid w:val="001B07CC"/>
    <w:rsid w:val="001D00F8"/>
    <w:rsid w:val="001D1F38"/>
    <w:rsid w:val="001D6062"/>
    <w:rsid w:val="001E54EE"/>
    <w:rsid w:val="001E7C5E"/>
    <w:rsid w:val="001F3385"/>
    <w:rsid w:val="002062A9"/>
    <w:rsid w:val="00220277"/>
    <w:rsid w:val="00225C83"/>
    <w:rsid w:val="00247132"/>
    <w:rsid w:val="00254623"/>
    <w:rsid w:val="002572D6"/>
    <w:rsid w:val="00257A7E"/>
    <w:rsid w:val="00270CF1"/>
    <w:rsid w:val="00276760"/>
    <w:rsid w:val="00276C85"/>
    <w:rsid w:val="00280DC3"/>
    <w:rsid w:val="00286D3F"/>
    <w:rsid w:val="002876C0"/>
    <w:rsid w:val="002C2ECC"/>
    <w:rsid w:val="002C343B"/>
    <w:rsid w:val="002E5271"/>
    <w:rsid w:val="002F0C3B"/>
    <w:rsid w:val="002F1117"/>
    <w:rsid w:val="002F67AC"/>
    <w:rsid w:val="00301059"/>
    <w:rsid w:val="003033E3"/>
    <w:rsid w:val="00315710"/>
    <w:rsid w:val="00321D3E"/>
    <w:rsid w:val="0032210B"/>
    <w:rsid w:val="0034496A"/>
    <w:rsid w:val="00360329"/>
    <w:rsid w:val="003659F2"/>
    <w:rsid w:val="0037483C"/>
    <w:rsid w:val="00386F74"/>
    <w:rsid w:val="003A023A"/>
    <w:rsid w:val="003A3193"/>
    <w:rsid w:val="003A6DB9"/>
    <w:rsid w:val="003B1DFC"/>
    <w:rsid w:val="003B4DE4"/>
    <w:rsid w:val="003C366B"/>
    <w:rsid w:val="003D51BE"/>
    <w:rsid w:val="003F05F4"/>
    <w:rsid w:val="00402A30"/>
    <w:rsid w:val="00405F1C"/>
    <w:rsid w:val="00411842"/>
    <w:rsid w:val="00412718"/>
    <w:rsid w:val="004250A5"/>
    <w:rsid w:val="004434C4"/>
    <w:rsid w:val="00450B09"/>
    <w:rsid w:val="0046717A"/>
    <w:rsid w:val="00472E1A"/>
    <w:rsid w:val="0048199D"/>
    <w:rsid w:val="0049186E"/>
    <w:rsid w:val="00493D76"/>
    <w:rsid w:val="0049602F"/>
    <w:rsid w:val="004965D0"/>
    <w:rsid w:val="00496D71"/>
    <w:rsid w:val="0049737D"/>
    <w:rsid w:val="004A0D4E"/>
    <w:rsid w:val="004A31D1"/>
    <w:rsid w:val="004A335D"/>
    <w:rsid w:val="004B4266"/>
    <w:rsid w:val="004C0D9D"/>
    <w:rsid w:val="004C379E"/>
    <w:rsid w:val="004C4721"/>
    <w:rsid w:val="004D65A7"/>
    <w:rsid w:val="004E0636"/>
    <w:rsid w:val="004F6185"/>
    <w:rsid w:val="005002BB"/>
    <w:rsid w:val="005070A8"/>
    <w:rsid w:val="00521BCF"/>
    <w:rsid w:val="005352C8"/>
    <w:rsid w:val="005413E5"/>
    <w:rsid w:val="005458FC"/>
    <w:rsid w:val="0056566F"/>
    <w:rsid w:val="005762DC"/>
    <w:rsid w:val="00583313"/>
    <w:rsid w:val="005A1036"/>
    <w:rsid w:val="005A4FDE"/>
    <w:rsid w:val="005C3248"/>
    <w:rsid w:val="005C587D"/>
    <w:rsid w:val="00614AF1"/>
    <w:rsid w:val="00621476"/>
    <w:rsid w:val="0062205A"/>
    <w:rsid w:val="00623598"/>
    <w:rsid w:val="00625CA5"/>
    <w:rsid w:val="00632F16"/>
    <w:rsid w:val="00636A26"/>
    <w:rsid w:val="00641C57"/>
    <w:rsid w:val="0068154D"/>
    <w:rsid w:val="0068380F"/>
    <w:rsid w:val="006915E4"/>
    <w:rsid w:val="00696AA4"/>
    <w:rsid w:val="006A6F31"/>
    <w:rsid w:val="006B52A3"/>
    <w:rsid w:val="006B5998"/>
    <w:rsid w:val="006E2873"/>
    <w:rsid w:val="006F0E4D"/>
    <w:rsid w:val="006F26EF"/>
    <w:rsid w:val="006F29EE"/>
    <w:rsid w:val="00730BD7"/>
    <w:rsid w:val="00730C50"/>
    <w:rsid w:val="00762155"/>
    <w:rsid w:val="00763568"/>
    <w:rsid w:val="00780914"/>
    <w:rsid w:val="00782223"/>
    <w:rsid w:val="0078284F"/>
    <w:rsid w:val="00784C60"/>
    <w:rsid w:val="007961BE"/>
    <w:rsid w:val="007A6D3D"/>
    <w:rsid w:val="007A71D6"/>
    <w:rsid w:val="007B66D8"/>
    <w:rsid w:val="007C4002"/>
    <w:rsid w:val="007D06BB"/>
    <w:rsid w:val="007D1A74"/>
    <w:rsid w:val="007E1E7E"/>
    <w:rsid w:val="00806B87"/>
    <w:rsid w:val="00817F4F"/>
    <w:rsid w:val="0083487B"/>
    <w:rsid w:val="008409EB"/>
    <w:rsid w:val="00844104"/>
    <w:rsid w:val="008554BE"/>
    <w:rsid w:val="00860B83"/>
    <w:rsid w:val="00861B87"/>
    <w:rsid w:val="00885DEC"/>
    <w:rsid w:val="008877C4"/>
    <w:rsid w:val="00892935"/>
    <w:rsid w:val="008A2C34"/>
    <w:rsid w:val="008B1C64"/>
    <w:rsid w:val="008C612D"/>
    <w:rsid w:val="008C798A"/>
    <w:rsid w:val="008D3581"/>
    <w:rsid w:val="008D54B6"/>
    <w:rsid w:val="008E0DCA"/>
    <w:rsid w:val="008F13A1"/>
    <w:rsid w:val="008F4E79"/>
    <w:rsid w:val="008F7F03"/>
    <w:rsid w:val="0092496F"/>
    <w:rsid w:val="00926CC4"/>
    <w:rsid w:val="00932AC1"/>
    <w:rsid w:val="00937070"/>
    <w:rsid w:val="009463C5"/>
    <w:rsid w:val="00955271"/>
    <w:rsid w:val="00957B7C"/>
    <w:rsid w:val="00957ECD"/>
    <w:rsid w:val="009649D5"/>
    <w:rsid w:val="00964D9C"/>
    <w:rsid w:val="009650FB"/>
    <w:rsid w:val="00967B00"/>
    <w:rsid w:val="009719A6"/>
    <w:rsid w:val="00972C04"/>
    <w:rsid w:val="00980107"/>
    <w:rsid w:val="009822A9"/>
    <w:rsid w:val="009B1667"/>
    <w:rsid w:val="009E1457"/>
    <w:rsid w:val="00A017EE"/>
    <w:rsid w:val="00A04C50"/>
    <w:rsid w:val="00A44C48"/>
    <w:rsid w:val="00A46656"/>
    <w:rsid w:val="00A716BB"/>
    <w:rsid w:val="00A74BCE"/>
    <w:rsid w:val="00AB1FD8"/>
    <w:rsid w:val="00AE028A"/>
    <w:rsid w:val="00AF0484"/>
    <w:rsid w:val="00B13757"/>
    <w:rsid w:val="00B37438"/>
    <w:rsid w:val="00B425BE"/>
    <w:rsid w:val="00B64FCA"/>
    <w:rsid w:val="00B707C1"/>
    <w:rsid w:val="00B75704"/>
    <w:rsid w:val="00B81A43"/>
    <w:rsid w:val="00B85593"/>
    <w:rsid w:val="00B865F4"/>
    <w:rsid w:val="00B91602"/>
    <w:rsid w:val="00BA28F8"/>
    <w:rsid w:val="00BB7647"/>
    <w:rsid w:val="00BD3BF4"/>
    <w:rsid w:val="00BD4467"/>
    <w:rsid w:val="00BD491A"/>
    <w:rsid w:val="00BE395D"/>
    <w:rsid w:val="00BE6AF4"/>
    <w:rsid w:val="00BF39F4"/>
    <w:rsid w:val="00C045F9"/>
    <w:rsid w:val="00C20C2E"/>
    <w:rsid w:val="00C22B3F"/>
    <w:rsid w:val="00C335C8"/>
    <w:rsid w:val="00C3659F"/>
    <w:rsid w:val="00C555AC"/>
    <w:rsid w:val="00C60804"/>
    <w:rsid w:val="00C61DBA"/>
    <w:rsid w:val="00C62109"/>
    <w:rsid w:val="00C64B71"/>
    <w:rsid w:val="00C7501F"/>
    <w:rsid w:val="00C83250"/>
    <w:rsid w:val="00C841CE"/>
    <w:rsid w:val="00C85FE0"/>
    <w:rsid w:val="00C963CB"/>
    <w:rsid w:val="00CA65FB"/>
    <w:rsid w:val="00CB5D94"/>
    <w:rsid w:val="00CD3B66"/>
    <w:rsid w:val="00CE1FCD"/>
    <w:rsid w:val="00CF00D8"/>
    <w:rsid w:val="00CF1A77"/>
    <w:rsid w:val="00D11617"/>
    <w:rsid w:val="00D13CCF"/>
    <w:rsid w:val="00D14792"/>
    <w:rsid w:val="00D1564B"/>
    <w:rsid w:val="00D350B6"/>
    <w:rsid w:val="00D91960"/>
    <w:rsid w:val="00DA12FC"/>
    <w:rsid w:val="00DA736B"/>
    <w:rsid w:val="00DB2043"/>
    <w:rsid w:val="00DB731D"/>
    <w:rsid w:val="00DD48F4"/>
    <w:rsid w:val="00DE08F0"/>
    <w:rsid w:val="00DF2FA1"/>
    <w:rsid w:val="00E00281"/>
    <w:rsid w:val="00E11212"/>
    <w:rsid w:val="00E12324"/>
    <w:rsid w:val="00E305D2"/>
    <w:rsid w:val="00E315B4"/>
    <w:rsid w:val="00E43083"/>
    <w:rsid w:val="00E60624"/>
    <w:rsid w:val="00E616B9"/>
    <w:rsid w:val="00E62A3B"/>
    <w:rsid w:val="00E636D7"/>
    <w:rsid w:val="00E73004"/>
    <w:rsid w:val="00E74E63"/>
    <w:rsid w:val="00E8124E"/>
    <w:rsid w:val="00E84810"/>
    <w:rsid w:val="00E85469"/>
    <w:rsid w:val="00E95F4A"/>
    <w:rsid w:val="00E96441"/>
    <w:rsid w:val="00EA0D70"/>
    <w:rsid w:val="00EA2697"/>
    <w:rsid w:val="00EC68DA"/>
    <w:rsid w:val="00EC6C64"/>
    <w:rsid w:val="00ED0B5E"/>
    <w:rsid w:val="00ED5B02"/>
    <w:rsid w:val="00EF6142"/>
    <w:rsid w:val="00F02256"/>
    <w:rsid w:val="00F12B60"/>
    <w:rsid w:val="00F17BF2"/>
    <w:rsid w:val="00F212B7"/>
    <w:rsid w:val="00F232BB"/>
    <w:rsid w:val="00F30662"/>
    <w:rsid w:val="00F32D56"/>
    <w:rsid w:val="00F33A4B"/>
    <w:rsid w:val="00F46A2D"/>
    <w:rsid w:val="00F53229"/>
    <w:rsid w:val="00F61E14"/>
    <w:rsid w:val="00F62C09"/>
    <w:rsid w:val="00F77911"/>
    <w:rsid w:val="00F95947"/>
    <w:rsid w:val="00FA00EC"/>
    <w:rsid w:val="00FB04FB"/>
    <w:rsid w:val="00FC6342"/>
    <w:rsid w:val="00FC7D4D"/>
    <w:rsid w:val="00FD45D8"/>
    <w:rsid w:val="00FE0C62"/>
    <w:rsid w:val="00FF2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CD138"/>
  <w15:chartTrackingRefBased/>
  <w15:docId w15:val="{4358264B-A777-4996-A56B-6DB0E926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FE0"/>
    <w:pPr>
      <w:ind w:left="720"/>
      <w:contextualSpacing/>
    </w:pPr>
  </w:style>
  <w:style w:type="paragraph" w:customStyle="1" w:styleId="Default">
    <w:name w:val="Default"/>
    <w:rsid w:val="001E54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E5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2A9"/>
  </w:style>
  <w:style w:type="paragraph" w:styleId="Footer">
    <w:name w:val="footer"/>
    <w:basedOn w:val="Normal"/>
    <w:link w:val="FooterChar"/>
    <w:uiPriority w:val="99"/>
    <w:unhideWhenUsed/>
    <w:rsid w:val="00206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2A9"/>
  </w:style>
  <w:style w:type="paragraph" w:styleId="NormalWeb">
    <w:name w:val="Normal (Web)"/>
    <w:basedOn w:val="Normal"/>
    <w:uiPriority w:val="99"/>
    <w:unhideWhenUsed/>
    <w:rsid w:val="00225C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B1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D8"/>
    <w:rPr>
      <w:rFonts w:ascii="Segoe UI" w:hAnsi="Segoe UI" w:cs="Segoe UI"/>
      <w:sz w:val="18"/>
      <w:szCs w:val="18"/>
    </w:rPr>
  </w:style>
  <w:style w:type="character" w:styleId="CommentReference">
    <w:name w:val="annotation reference"/>
    <w:basedOn w:val="DefaultParagraphFont"/>
    <w:uiPriority w:val="99"/>
    <w:semiHidden/>
    <w:unhideWhenUsed/>
    <w:rsid w:val="004F6185"/>
    <w:rPr>
      <w:sz w:val="16"/>
      <w:szCs w:val="16"/>
    </w:rPr>
  </w:style>
  <w:style w:type="paragraph" w:styleId="CommentText">
    <w:name w:val="annotation text"/>
    <w:basedOn w:val="Normal"/>
    <w:link w:val="CommentTextChar"/>
    <w:uiPriority w:val="99"/>
    <w:semiHidden/>
    <w:unhideWhenUsed/>
    <w:rsid w:val="004F6185"/>
    <w:pPr>
      <w:spacing w:line="240" w:lineRule="auto"/>
    </w:pPr>
    <w:rPr>
      <w:sz w:val="20"/>
      <w:szCs w:val="20"/>
    </w:rPr>
  </w:style>
  <w:style w:type="character" w:customStyle="1" w:styleId="CommentTextChar">
    <w:name w:val="Comment Text Char"/>
    <w:basedOn w:val="DefaultParagraphFont"/>
    <w:link w:val="CommentText"/>
    <w:uiPriority w:val="99"/>
    <w:semiHidden/>
    <w:rsid w:val="004F6185"/>
    <w:rPr>
      <w:sz w:val="20"/>
      <w:szCs w:val="20"/>
    </w:rPr>
  </w:style>
  <w:style w:type="paragraph" w:styleId="CommentSubject">
    <w:name w:val="annotation subject"/>
    <w:basedOn w:val="CommentText"/>
    <w:next w:val="CommentText"/>
    <w:link w:val="CommentSubjectChar"/>
    <w:uiPriority w:val="99"/>
    <w:semiHidden/>
    <w:unhideWhenUsed/>
    <w:rsid w:val="004F6185"/>
    <w:rPr>
      <w:b/>
      <w:bCs/>
    </w:rPr>
  </w:style>
  <w:style w:type="character" w:customStyle="1" w:styleId="CommentSubjectChar">
    <w:name w:val="Comment Subject Char"/>
    <w:basedOn w:val="CommentTextChar"/>
    <w:link w:val="CommentSubject"/>
    <w:uiPriority w:val="99"/>
    <w:semiHidden/>
    <w:rsid w:val="004F6185"/>
    <w:rPr>
      <w:b/>
      <w:bCs/>
      <w:sz w:val="20"/>
      <w:szCs w:val="20"/>
    </w:rPr>
  </w:style>
  <w:style w:type="character" w:styleId="Hyperlink">
    <w:name w:val="Hyperlink"/>
    <w:basedOn w:val="DefaultParagraphFont"/>
    <w:uiPriority w:val="99"/>
    <w:semiHidden/>
    <w:unhideWhenUsed/>
    <w:rsid w:val="00411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3041">
      <w:bodyDiv w:val="1"/>
      <w:marLeft w:val="0"/>
      <w:marRight w:val="0"/>
      <w:marTop w:val="0"/>
      <w:marBottom w:val="0"/>
      <w:divBdr>
        <w:top w:val="none" w:sz="0" w:space="0" w:color="auto"/>
        <w:left w:val="none" w:sz="0" w:space="0" w:color="auto"/>
        <w:bottom w:val="none" w:sz="0" w:space="0" w:color="auto"/>
        <w:right w:val="none" w:sz="0" w:space="0" w:color="auto"/>
      </w:divBdr>
    </w:div>
    <w:div w:id="590508029">
      <w:bodyDiv w:val="1"/>
      <w:marLeft w:val="0"/>
      <w:marRight w:val="0"/>
      <w:marTop w:val="0"/>
      <w:marBottom w:val="0"/>
      <w:divBdr>
        <w:top w:val="none" w:sz="0" w:space="0" w:color="auto"/>
        <w:left w:val="none" w:sz="0" w:space="0" w:color="auto"/>
        <w:bottom w:val="none" w:sz="0" w:space="0" w:color="auto"/>
        <w:right w:val="none" w:sz="0" w:space="0" w:color="auto"/>
      </w:divBdr>
    </w:div>
    <w:div w:id="720253156">
      <w:bodyDiv w:val="1"/>
      <w:marLeft w:val="0"/>
      <w:marRight w:val="0"/>
      <w:marTop w:val="0"/>
      <w:marBottom w:val="0"/>
      <w:divBdr>
        <w:top w:val="none" w:sz="0" w:space="0" w:color="auto"/>
        <w:left w:val="none" w:sz="0" w:space="0" w:color="auto"/>
        <w:bottom w:val="none" w:sz="0" w:space="0" w:color="auto"/>
        <w:right w:val="none" w:sz="0" w:space="0" w:color="auto"/>
      </w:divBdr>
    </w:div>
    <w:div w:id="786198428">
      <w:bodyDiv w:val="1"/>
      <w:marLeft w:val="0"/>
      <w:marRight w:val="0"/>
      <w:marTop w:val="0"/>
      <w:marBottom w:val="0"/>
      <w:divBdr>
        <w:top w:val="none" w:sz="0" w:space="0" w:color="auto"/>
        <w:left w:val="none" w:sz="0" w:space="0" w:color="auto"/>
        <w:bottom w:val="none" w:sz="0" w:space="0" w:color="auto"/>
        <w:right w:val="none" w:sz="0" w:space="0" w:color="auto"/>
      </w:divBdr>
    </w:div>
    <w:div w:id="971787983">
      <w:bodyDiv w:val="1"/>
      <w:marLeft w:val="0"/>
      <w:marRight w:val="0"/>
      <w:marTop w:val="0"/>
      <w:marBottom w:val="0"/>
      <w:divBdr>
        <w:top w:val="none" w:sz="0" w:space="0" w:color="auto"/>
        <w:left w:val="none" w:sz="0" w:space="0" w:color="auto"/>
        <w:bottom w:val="none" w:sz="0" w:space="0" w:color="auto"/>
        <w:right w:val="none" w:sz="0" w:space="0" w:color="auto"/>
      </w:divBdr>
    </w:div>
    <w:div w:id="1142036805">
      <w:bodyDiv w:val="1"/>
      <w:marLeft w:val="0"/>
      <w:marRight w:val="0"/>
      <w:marTop w:val="0"/>
      <w:marBottom w:val="0"/>
      <w:divBdr>
        <w:top w:val="none" w:sz="0" w:space="0" w:color="auto"/>
        <w:left w:val="none" w:sz="0" w:space="0" w:color="auto"/>
        <w:bottom w:val="none" w:sz="0" w:space="0" w:color="auto"/>
        <w:right w:val="none" w:sz="0" w:space="0" w:color="auto"/>
      </w:divBdr>
    </w:div>
    <w:div w:id="1311179653">
      <w:bodyDiv w:val="1"/>
      <w:marLeft w:val="0"/>
      <w:marRight w:val="0"/>
      <w:marTop w:val="0"/>
      <w:marBottom w:val="0"/>
      <w:divBdr>
        <w:top w:val="none" w:sz="0" w:space="0" w:color="auto"/>
        <w:left w:val="none" w:sz="0" w:space="0" w:color="auto"/>
        <w:bottom w:val="none" w:sz="0" w:space="0" w:color="auto"/>
        <w:right w:val="none" w:sz="0" w:space="0" w:color="auto"/>
      </w:divBdr>
    </w:div>
    <w:div w:id="1365790293">
      <w:bodyDiv w:val="1"/>
      <w:marLeft w:val="0"/>
      <w:marRight w:val="0"/>
      <w:marTop w:val="0"/>
      <w:marBottom w:val="0"/>
      <w:divBdr>
        <w:top w:val="none" w:sz="0" w:space="0" w:color="auto"/>
        <w:left w:val="none" w:sz="0" w:space="0" w:color="auto"/>
        <w:bottom w:val="none" w:sz="0" w:space="0" w:color="auto"/>
        <w:right w:val="none" w:sz="0" w:space="0" w:color="auto"/>
      </w:divBdr>
    </w:div>
    <w:div w:id="1500997238">
      <w:bodyDiv w:val="1"/>
      <w:marLeft w:val="0"/>
      <w:marRight w:val="0"/>
      <w:marTop w:val="0"/>
      <w:marBottom w:val="0"/>
      <w:divBdr>
        <w:top w:val="none" w:sz="0" w:space="0" w:color="auto"/>
        <w:left w:val="none" w:sz="0" w:space="0" w:color="auto"/>
        <w:bottom w:val="none" w:sz="0" w:space="0" w:color="auto"/>
        <w:right w:val="none" w:sz="0" w:space="0" w:color="auto"/>
      </w:divBdr>
    </w:div>
    <w:div w:id="1570072691">
      <w:bodyDiv w:val="1"/>
      <w:marLeft w:val="0"/>
      <w:marRight w:val="0"/>
      <w:marTop w:val="0"/>
      <w:marBottom w:val="0"/>
      <w:divBdr>
        <w:top w:val="none" w:sz="0" w:space="0" w:color="auto"/>
        <w:left w:val="none" w:sz="0" w:space="0" w:color="auto"/>
        <w:bottom w:val="none" w:sz="0" w:space="0" w:color="auto"/>
        <w:right w:val="none" w:sz="0" w:space="0" w:color="auto"/>
      </w:divBdr>
    </w:div>
    <w:div w:id="1667828471">
      <w:bodyDiv w:val="1"/>
      <w:marLeft w:val="0"/>
      <w:marRight w:val="0"/>
      <w:marTop w:val="0"/>
      <w:marBottom w:val="0"/>
      <w:divBdr>
        <w:top w:val="none" w:sz="0" w:space="0" w:color="auto"/>
        <w:left w:val="none" w:sz="0" w:space="0" w:color="auto"/>
        <w:bottom w:val="none" w:sz="0" w:space="0" w:color="auto"/>
        <w:right w:val="none" w:sz="0" w:space="0" w:color="auto"/>
      </w:divBdr>
    </w:div>
    <w:div w:id="1711419878">
      <w:bodyDiv w:val="1"/>
      <w:marLeft w:val="0"/>
      <w:marRight w:val="0"/>
      <w:marTop w:val="0"/>
      <w:marBottom w:val="0"/>
      <w:divBdr>
        <w:top w:val="none" w:sz="0" w:space="0" w:color="auto"/>
        <w:left w:val="none" w:sz="0" w:space="0" w:color="auto"/>
        <w:bottom w:val="none" w:sz="0" w:space="0" w:color="auto"/>
        <w:right w:val="none" w:sz="0" w:space="0" w:color="auto"/>
      </w:divBdr>
    </w:div>
    <w:div w:id="1731152549">
      <w:bodyDiv w:val="1"/>
      <w:marLeft w:val="0"/>
      <w:marRight w:val="0"/>
      <w:marTop w:val="0"/>
      <w:marBottom w:val="0"/>
      <w:divBdr>
        <w:top w:val="none" w:sz="0" w:space="0" w:color="auto"/>
        <w:left w:val="none" w:sz="0" w:space="0" w:color="auto"/>
        <w:bottom w:val="none" w:sz="0" w:space="0" w:color="auto"/>
        <w:right w:val="none" w:sz="0" w:space="0" w:color="auto"/>
      </w:divBdr>
    </w:div>
    <w:div w:id="1791511542">
      <w:bodyDiv w:val="1"/>
      <w:marLeft w:val="0"/>
      <w:marRight w:val="0"/>
      <w:marTop w:val="0"/>
      <w:marBottom w:val="0"/>
      <w:divBdr>
        <w:top w:val="none" w:sz="0" w:space="0" w:color="auto"/>
        <w:left w:val="none" w:sz="0" w:space="0" w:color="auto"/>
        <w:bottom w:val="none" w:sz="0" w:space="0" w:color="auto"/>
        <w:right w:val="none" w:sz="0" w:space="0" w:color="auto"/>
      </w:divBdr>
    </w:div>
    <w:div w:id="1994606185">
      <w:bodyDiv w:val="1"/>
      <w:marLeft w:val="0"/>
      <w:marRight w:val="0"/>
      <w:marTop w:val="0"/>
      <w:marBottom w:val="0"/>
      <w:divBdr>
        <w:top w:val="none" w:sz="0" w:space="0" w:color="auto"/>
        <w:left w:val="none" w:sz="0" w:space="0" w:color="auto"/>
        <w:bottom w:val="none" w:sz="0" w:space="0" w:color="auto"/>
        <w:right w:val="none" w:sz="0" w:space="0" w:color="auto"/>
      </w:divBdr>
    </w:div>
    <w:div w:id="2010253616">
      <w:bodyDiv w:val="1"/>
      <w:marLeft w:val="0"/>
      <w:marRight w:val="0"/>
      <w:marTop w:val="0"/>
      <w:marBottom w:val="0"/>
      <w:divBdr>
        <w:top w:val="none" w:sz="0" w:space="0" w:color="auto"/>
        <w:left w:val="none" w:sz="0" w:space="0" w:color="auto"/>
        <w:bottom w:val="none" w:sz="0" w:space="0" w:color="auto"/>
        <w:right w:val="none" w:sz="0" w:space="0" w:color="auto"/>
      </w:divBdr>
    </w:div>
    <w:div w:id="2069844243">
      <w:bodyDiv w:val="1"/>
      <w:marLeft w:val="0"/>
      <w:marRight w:val="0"/>
      <w:marTop w:val="0"/>
      <w:marBottom w:val="0"/>
      <w:divBdr>
        <w:top w:val="none" w:sz="0" w:space="0" w:color="auto"/>
        <w:left w:val="none" w:sz="0" w:space="0" w:color="auto"/>
        <w:bottom w:val="none" w:sz="0" w:space="0" w:color="auto"/>
        <w:right w:val="none" w:sz="0" w:space="0" w:color="auto"/>
      </w:divBdr>
    </w:div>
    <w:div w:id="20822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s32-ctp.trendmicro.com:443/wis/clicktime/v1/query?url=http%3a%2f%2fwww.regeneratingdudley.org.uk&amp;umid=754754e5-d54a-4245-8070-59bc3cac2c04&amp;auth=e3ee53b72a44ff861ad45e92e5ca3f9504218d05-08352f2161e11d5615f611022febacabb23b50e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D02F73F3D2148A9C2BDEDB9C58033" ma:contentTypeVersion="1" ma:contentTypeDescription="Create a new document." ma:contentTypeScope="" ma:versionID="62749ed2b806e640e822e9d19b94150a">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65D63-7214-41D9-9667-425152EDA07C}">
  <ds:schemaRefs>
    <ds:schemaRef ds:uri="http://schemas.microsoft.com/sharepoint/v3/contenttype/forms"/>
  </ds:schemaRefs>
</ds:datastoreItem>
</file>

<file path=customXml/itemProps2.xml><?xml version="1.0" encoding="utf-8"?>
<ds:datastoreItem xmlns:ds="http://schemas.openxmlformats.org/officeDocument/2006/customXml" ds:itemID="{6EB4BA92-0640-4A24-9991-3169E532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5D986-C4B3-4804-A993-79ACA4AF3891}">
  <ds:schemaRefs>
    <ds:schemaRef ds:uri="http://schemas.microsoft.com/sharepoint/v4"/>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1C5EA56-C697-4E07-B19D-325992EA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Centro</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Fox-Champkins</dc:creator>
  <cp:keywords/>
  <dc:description/>
  <cp:lastModifiedBy>Deborah Fox</cp:lastModifiedBy>
  <cp:revision>25</cp:revision>
  <cp:lastPrinted>2020-02-10T13:45:00Z</cp:lastPrinted>
  <dcterms:created xsi:type="dcterms:W3CDTF">2020-02-10T12:44:00Z</dcterms:created>
  <dcterms:modified xsi:type="dcterms:W3CDTF">2020-02-10T14:05:00Z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0x010100B90D02F73F3D2148A9C2BDEDB9C58033</vt:lpwstr>
  </property>
</Properties>
</file>